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066A1E" w14:textId="77777777" w:rsidR="00BB487E" w:rsidRPr="00BB487E" w:rsidRDefault="00BB487E" w:rsidP="00BB487E">
      <w:pPr>
        <w:pStyle w:val="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spacing w:before="60" w:after="60" w:line="360" w:lineRule="auto"/>
        <w:ind w:left="0" w:firstLine="0"/>
        <w:rPr>
          <w:b/>
          <w:bCs/>
          <w:color w:val="2F502A"/>
          <w:sz w:val="28"/>
          <w:szCs w:val="28"/>
          <w:lang w:eastAsia="en-US"/>
        </w:rPr>
      </w:pPr>
    </w:p>
    <w:p w14:paraId="5C3C2A7F" w14:textId="3B12F323" w:rsidR="00BB487E" w:rsidRPr="00BB487E" w:rsidRDefault="00BB487E" w:rsidP="00BB487E">
      <w:pPr>
        <w:pStyle w:val="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spacing w:before="60" w:after="60" w:line="360" w:lineRule="auto"/>
        <w:ind w:left="0" w:firstLine="0"/>
        <w:rPr>
          <w:b/>
          <w:bCs/>
          <w:color w:val="2F502A"/>
          <w:sz w:val="74"/>
          <w:szCs w:val="200"/>
          <w:lang w:eastAsia="en-US"/>
        </w:rPr>
      </w:pPr>
      <w:r w:rsidRPr="00BB487E">
        <w:rPr>
          <w:b/>
          <w:bCs/>
          <w:color w:val="2F502A"/>
          <w:sz w:val="74"/>
          <w:szCs w:val="200"/>
          <w:lang w:eastAsia="en-US"/>
        </w:rPr>
        <w:t>Up North</w:t>
      </w:r>
    </w:p>
    <w:p w14:paraId="0B372840" w14:textId="77777777" w:rsidR="00BB487E" w:rsidRPr="00BB487E" w:rsidRDefault="00BB487E" w:rsidP="00BB487E">
      <w:pPr>
        <w:pStyle w:val="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spacing w:before="60" w:after="60" w:line="360" w:lineRule="auto"/>
        <w:ind w:left="0" w:firstLine="0"/>
        <w:rPr>
          <w:b/>
          <w:bCs/>
          <w:color w:val="2F502A"/>
          <w:sz w:val="46"/>
          <w:szCs w:val="44"/>
          <w:lang w:eastAsia="en-US"/>
        </w:rPr>
      </w:pPr>
      <w:r w:rsidRPr="00BB487E">
        <w:rPr>
          <w:b/>
          <w:bCs/>
          <w:color w:val="2F502A"/>
          <w:sz w:val="46"/>
          <w:szCs w:val="44"/>
          <w:lang w:eastAsia="en-US"/>
        </w:rPr>
        <w:t>Identifying and understanding compass directions</w:t>
      </w:r>
    </w:p>
    <w:p w14:paraId="4DF6AABF" w14:textId="4E3957DD" w:rsidR="008C0959" w:rsidRPr="00BB487E" w:rsidRDefault="00BB487E" w:rsidP="00BB487E">
      <w:pPr>
        <w:pStyle w:val="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spacing w:before="60" w:after="60" w:line="360" w:lineRule="auto"/>
        <w:ind w:left="0" w:firstLine="0"/>
        <w:rPr>
          <w:color w:val="2F502A"/>
          <w:sz w:val="44"/>
          <w:szCs w:val="44"/>
          <w:lang w:eastAsia="en-US"/>
        </w:rPr>
      </w:pPr>
      <w:r w:rsidRPr="00BB487E">
        <w:rPr>
          <w:color w:val="2F502A"/>
          <w:sz w:val="44"/>
          <w:szCs w:val="44"/>
          <w:lang w:eastAsia="en-US"/>
        </w:rPr>
        <w:t>Alan Parkinson</w:t>
      </w:r>
    </w:p>
    <w:p w14:paraId="08EC85F1" w14:textId="56764DD2" w:rsidR="00BB487E" w:rsidRPr="00BB487E" w:rsidRDefault="00BB487E" w:rsidP="00BB487E">
      <w:pPr>
        <w:pStyle w:val="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spacing w:before="60" w:after="60" w:line="360" w:lineRule="auto"/>
        <w:ind w:left="0" w:firstLine="0"/>
        <w:rPr>
          <w:b/>
          <w:bCs/>
          <w:color w:val="2F502A"/>
          <w:sz w:val="56"/>
          <w:szCs w:val="56"/>
          <w:lang w:eastAsia="en-US"/>
        </w:rPr>
      </w:pPr>
      <w:r w:rsidRPr="00BB487E">
        <w:rPr>
          <w:b/>
          <w:bCs/>
          <w:color w:val="2F502A"/>
          <w:sz w:val="56"/>
          <w:szCs w:val="56"/>
          <w:lang w:eastAsia="en-US"/>
        </w:rPr>
        <w:t>Geography Teaching Resource</w:t>
      </w:r>
    </w:p>
    <w:p w14:paraId="139465CE" w14:textId="6B2FFC88" w:rsidR="00BB487E" w:rsidRDefault="00BB487E" w:rsidP="00BB487E">
      <w:pPr>
        <w:pStyle w:val="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spacing w:before="60" w:after="60" w:line="360" w:lineRule="auto"/>
        <w:ind w:left="0" w:firstLine="0"/>
        <w:rPr>
          <w:color w:val="2F502A"/>
          <w:sz w:val="44"/>
          <w:szCs w:val="44"/>
          <w:lang w:eastAsia="en-US"/>
        </w:rPr>
      </w:pPr>
      <w:r w:rsidRPr="00BB487E">
        <w:rPr>
          <w:color w:val="2F502A"/>
          <w:sz w:val="44"/>
          <w:szCs w:val="44"/>
          <w:lang w:eastAsia="en-US"/>
        </w:rPr>
        <w:t>Secondary</w:t>
      </w:r>
    </w:p>
    <w:p w14:paraId="318AA72B" w14:textId="21D8756A" w:rsidR="00BB487E" w:rsidRDefault="00C1479F" w:rsidP="00C1479F">
      <w:pPr>
        <w:spacing w:after="160" w:line="259" w:lineRule="auto"/>
        <w:ind w:left="0" w:firstLine="0"/>
        <w:jc w:val="center"/>
        <w:rPr>
          <w:lang w:eastAsia="en-US"/>
        </w:rPr>
      </w:pPr>
      <w:r w:rsidRPr="008C621B">
        <w:rPr>
          <w:noProof/>
          <w:szCs w:val="20"/>
        </w:rPr>
        <w:drawing>
          <wp:inline distT="0" distB="0" distL="0" distR="0" wp14:anchorId="081D1FC1" wp14:editId="6057E416">
            <wp:extent cx="4780280" cy="3535045"/>
            <wp:effectExtent l="0" t="0" r="1270" b="8255"/>
            <wp:docPr id="5" name="Picture 5" descr="Image of a map illustrating the directions of the classic 8-point compass on a map with the Angel of the North at the cent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 of a map illustrating the directions of the classic 8-point compass on a map with the Angel of the North at the centr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353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Start w:id="0" w:name="_Toc49776523" w:displacedByCustomXml="next"/>
    <w:bookmarkStart w:id="1" w:name="_Hlk50366088" w:displacedByCustomXml="next"/>
    <w:sdt>
      <w:sdtPr>
        <w:rPr>
          <w:rFonts w:asciiTheme="minorHAnsi" w:eastAsia="Source Sans Pro" w:hAnsiTheme="minorHAnsi" w:cs="Source Sans Pro"/>
          <w:b w:val="0"/>
          <w:bCs w:val="0"/>
          <w:sz w:val="24"/>
          <w:szCs w:val="22"/>
          <w:lang w:val="en-GB"/>
        </w:rPr>
        <w:id w:val="121230721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A3B450B" w14:textId="0D30CC7B" w:rsidR="004B40A5" w:rsidRDefault="004B40A5">
          <w:pPr>
            <w:pStyle w:val="TOCHeading"/>
          </w:pPr>
          <w:r>
            <w:t>Contents</w:t>
          </w:r>
        </w:p>
        <w:p w14:paraId="290C0280" w14:textId="40C2F88F" w:rsidR="00C1479F" w:rsidRDefault="004B40A5">
          <w:pPr>
            <w:pStyle w:val="TOC1"/>
            <w:rPr>
              <w:rFonts w:eastAsiaTheme="minorEastAsia" w:cstheme="minorBidi"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2745772" w:history="1">
            <w:r w:rsidR="00C1479F" w:rsidRPr="00B35528">
              <w:rPr>
                <w:rStyle w:val="Hyperlink"/>
                <w:lang w:eastAsia="en-US"/>
              </w:rPr>
              <w:t>Digimap for Schools Geography Resources</w:t>
            </w:r>
            <w:r w:rsidR="00C1479F">
              <w:rPr>
                <w:webHidden/>
              </w:rPr>
              <w:tab/>
            </w:r>
            <w:r w:rsidR="00C1479F">
              <w:rPr>
                <w:webHidden/>
              </w:rPr>
              <w:fldChar w:fldCharType="begin"/>
            </w:r>
            <w:r w:rsidR="00C1479F">
              <w:rPr>
                <w:webHidden/>
              </w:rPr>
              <w:instrText xml:space="preserve"> PAGEREF _Toc62745772 \h </w:instrText>
            </w:r>
            <w:r w:rsidR="00C1479F">
              <w:rPr>
                <w:webHidden/>
              </w:rPr>
            </w:r>
            <w:r w:rsidR="00C1479F">
              <w:rPr>
                <w:webHidden/>
              </w:rPr>
              <w:fldChar w:fldCharType="separate"/>
            </w:r>
            <w:r w:rsidR="00C30865">
              <w:rPr>
                <w:webHidden/>
              </w:rPr>
              <w:t>3</w:t>
            </w:r>
            <w:r w:rsidR="00C1479F">
              <w:rPr>
                <w:webHidden/>
              </w:rPr>
              <w:fldChar w:fldCharType="end"/>
            </w:r>
          </w:hyperlink>
        </w:p>
        <w:p w14:paraId="4CC8B65A" w14:textId="3A1A330B" w:rsidR="00C1479F" w:rsidRDefault="00482CD9">
          <w:pPr>
            <w:pStyle w:val="TOC1"/>
            <w:rPr>
              <w:rFonts w:eastAsiaTheme="minorEastAsia" w:cstheme="minorBidi"/>
              <w:color w:val="auto"/>
              <w:sz w:val="22"/>
            </w:rPr>
          </w:pPr>
          <w:hyperlink w:anchor="_Toc62745773" w:history="1">
            <w:r w:rsidR="00C1479F" w:rsidRPr="00B35528">
              <w:rPr>
                <w:rStyle w:val="Hyperlink"/>
              </w:rPr>
              <w:t>Content and Curriculum Links</w:t>
            </w:r>
            <w:r w:rsidR="00C1479F">
              <w:rPr>
                <w:webHidden/>
              </w:rPr>
              <w:tab/>
            </w:r>
            <w:r w:rsidR="00C1479F">
              <w:rPr>
                <w:webHidden/>
              </w:rPr>
              <w:fldChar w:fldCharType="begin"/>
            </w:r>
            <w:r w:rsidR="00C1479F">
              <w:rPr>
                <w:webHidden/>
              </w:rPr>
              <w:instrText xml:space="preserve"> PAGEREF _Toc62745773 \h </w:instrText>
            </w:r>
            <w:r w:rsidR="00C1479F">
              <w:rPr>
                <w:webHidden/>
              </w:rPr>
            </w:r>
            <w:r w:rsidR="00C1479F">
              <w:rPr>
                <w:webHidden/>
              </w:rPr>
              <w:fldChar w:fldCharType="separate"/>
            </w:r>
            <w:r w:rsidR="00C30865">
              <w:rPr>
                <w:webHidden/>
              </w:rPr>
              <w:t>3</w:t>
            </w:r>
            <w:r w:rsidR="00C1479F">
              <w:rPr>
                <w:webHidden/>
              </w:rPr>
              <w:fldChar w:fldCharType="end"/>
            </w:r>
          </w:hyperlink>
        </w:p>
        <w:p w14:paraId="4B0869F8" w14:textId="1819E1B6" w:rsidR="00C1479F" w:rsidRDefault="00482CD9">
          <w:pPr>
            <w:pStyle w:val="TOC1"/>
            <w:rPr>
              <w:rFonts w:eastAsiaTheme="minorEastAsia" w:cstheme="minorBidi"/>
              <w:color w:val="auto"/>
              <w:sz w:val="22"/>
            </w:rPr>
          </w:pPr>
          <w:hyperlink w:anchor="_Toc62745774" w:history="1">
            <w:r w:rsidR="00C1479F" w:rsidRPr="00B35528">
              <w:rPr>
                <w:rStyle w:val="Hyperlink"/>
              </w:rPr>
              <w:t>Introduction</w:t>
            </w:r>
            <w:r w:rsidR="00C1479F">
              <w:rPr>
                <w:webHidden/>
              </w:rPr>
              <w:tab/>
            </w:r>
            <w:r w:rsidR="00C1479F">
              <w:rPr>
                <w:webHidden/>
              </w:rPr>
              <w:fldChar w:fldCharType="begin"/>
            </w:r>
            <w:r w:rsidR="00C1479F">
              <w:rPr>
                <w:webHidden/>
              </w:rPr>
              <w:instrText xml:space="preserve"> PAGEREF _Toc62745774 \h </w:instrText>
            </w:r>
            <w:r w:rsidR="00C1479F">
              <w:rPr>
                <w:webHidden/>
              </w:rPr>
            </w:r>
            <w:r w:rsidR="00C1479F">
              <w:rPr>
                <w:webHidden/>
              </w:rPr>
              <w:fldChar w:fldCharType="separate"/>
            </w:r>
            <w:r w:rsidR="00C30865">
              <w:rPr>
                <w:webHidden/>
              </w:rPr>
              <w:t>3</w:t>
            </w:r>
            <w:r w:rsidR="00C1479F">
              <w:rPr>
                <w:webHidden/>
              </w:rPr>
              <w:fldChar w:fldCharType="end"/>
            </w:r>
          </w:hyperlink>
        </w:p>
        <w:p w14:paraId="1CD62FAE" w14:textId="5110143B" w:rsidR="00C1479F" w:rsidRDefault="00482CD9">
          <w:pPr>
            <w:pStyle w:val="TOC1"/>
            <w:rPr>
              <w:rFonts w:eastAsiaTheme="minorEastAsia" w:cstheme="minorBidi"/>
              <w:color w:val="auto"/>
              <w:sz w:val="22"/>
            </w:rPr>
          </w:pPr>
          <w:hyperlink w:anchor="_Toc62745775" w:history="1">
            <w:r w:rsidR="00C1479F" w:rsidRPr="00B35528">
              <w:rPr>
                <w:rStyle w:val="Hyperlink"/>
              </w:rPr>
              <w:t>Up North – activity</w:t>
            </w:r>
            <w:r w:rsidR="00C1479F">
              <w:rPr>
                <w:webHidden/>
              </w:rPr>
              <w:tab/>
            </w:r>
            <w:r w:rsidR="00C1479F">
              <w:rPr>
                <w:webHidden/>
              </w:rPr>
              <w:fldChar w:fldCharType="begin"/>
            </w:r>
            <w:r w:rsidR="00C1479F">
              <w:rPr>
                <w:webHidden/>
              </w:rPr>
              <w:instrText xml:space="preserve"> PAGEREF _Toc62745775 \h </w:instrText>
            </w:r>
            <w:r w:rsidR="00C1479F">
              <w:rPr>
                <w:webHidden/>
              </w:rPr>
            </w:r>
            <w:r w:rsidR="00C1479F">
              <w:rPr>
                <w:webHidden/>
              </w:rPr>
              <w:fldChar w:fldCharType="separate"/>
            </w:r>
            <w:r w:rsidR="00C30865">
              <w:rPr>
                <w:webHidden/>
              </w:rPr>
              <w:t>6</w:t>
            </w:r>
            <w:r w:rsidR="00C1479F">
              <w:rPr>
                <w:webHidden/>
              </w:rPr>
              <w:fldChar w:fldCharType="end"/>
            </w:r>
          </w:hyperlink>
        </w:p>
        <w:p w14:paraId="5FEFDEDB" w14:textId="1BC782EA" w:rsidR="00C1479F" w:rsidRDefault="00482CD9">
          <w:pPr>
            <w:pStyle w:val="TOC2"/>
            <w:rPr>
              <w:rFonts w:eastAsiaTheme="minorEastAsia" w:cstheme="minorBidi"/>
              <w:color w:val="auto"/>
              <w:sz w:val="22"/>
            </w:rPr>
          </w:pPr>
          <w:hyperlink w:anchor="_Toc62745776" w:history="1">
            <w:r w:rsidR="00C1479F" w:rsidRPr="00B35528">
              <w:rPr>
                <w:rStyle w:val="Hyperlink"/>
              </w:rPr>
              <w:t>Draw your ‘compass’</w:t>
            </w:r>
            <w:r w:rsidR="00C1479F">
              <w:rPr>
                <w:webHidden/>
              </w:rPr>
              <w:tab/>
            </w:r>
            <w:r w:rsidR="00C1479F">
              <w:rPr>
                <w:webHidden/>
              </w:rPr>
              <w:fldChar w:fldCharType="begin"/>
            </w:r>
            <w:r w:rsidR="00C1479F">
              <w:rPr>
                <w:webHidden/>
              </w:rPr>
              <w:instrText xml:space="preserve"> PAGEREF _Toc62745776 \h </w:instrText>
            </w:r>
            <w:r w:rsidR="00C1479F">
              <w:rPr>
                <w:webHidden/>
              </w:rPr>
            </w:r>
            <w:r w:rsidR="00C1479F">
              <w:rPr>
                <w:webHidden/>
              </w:rPr>
              <w:fldChar w:fldCharType="separate"/>
            </w:r>
            <w:r w:rsidR="00C30865">
              <w:rPr>
                <w:webHidden/>
              </w:rPr>
              <w:t>6</w:t>
            </w:r>
            <w:r w:rsidR="00C1479F">
              <w:rPr>
                <w:webHidden/>
              </w:rPr>
              <w:fldChar w:fldCharType="end"/>
            </w:r>
          </w:hyperlink>
        </w:p>
        <w:p w14:paraId="10455DB0" w14:textId="2B5EAAA7" w:rsidR="00C1479F" w:rsidRDefault="00482CD9">
          <w:pPr>
            <w:pStyle w:val="TOC2"/>
            <w:rPr>
              <w:rFonts w:eastAsiaTheme="minorEastAsia" w:cstheme="minorBidi"/>
              <w:color w:val="auto"/>
              <w:sz w:val="22"/>
            </w:rPr>
          </w:pPr>
          <w:hyperlink w:anchor="_Toc62745777" w:history="1">
            <w:r w:rsidR="00C1479F" w:rsidRPr="00B35528">
              <w:rPr>
                <w:rStyle w:val="Hyperlink"/>
              </w:rPr>
              <w:t>Find locations</w:t>
            </w:r>
            <w:r w:rsidR="00C1479F">
              <w:rPr>
                <w:webHidden/>
              </w:rPr>
              <w:tab/>
            </w:r>
            <w:r w:rsidR="00C1479F">
              <w:rPr>
                <w:webHidden/>
              </w:rPr>
              <w:fldChar w:fldCharType="begin"/>
            </w:r>
            <w:r w:rsidR="00C1479F">
              <w:rPr>
                <w:webHidden/>
              </w:rPr>
              <w:instrText xml:space="preserve"> PAGEREF _Toc62745777 \h </w:instrText>
            </w:r>
            <w:r w:rsidR="00C1479F">
              <w:rPr>
                <w:webHidden/>
              </w:rPr>
            </w:r>
            <w:r w:rsidR="00C1479F">
              <w:rPr>
                <w:webHidden/>
              </w:rPr>
              <w:fldChar w:fldCharType="separate"/>
            </w:r>
            <w:r w:rsidR="00C30865">
              <w:rPr>
                <w:webHidden/>
              </w:rPr>
              <w:t>8</w:t>
            </w:r>
            <w:r w:rsidR="00C1479F">
              <w:rPr>
                <w:webHidden/>
              </w:rPr>
              <w:fldChar w:fldCharType="end"/>
            </w:r>
          </w:hyperlink>
        </w:p>
        <w:p w14:paraId="5027F284" w14:textId="59C51744" w:rsidR="00C1479F" w:rsidRDefault="00482CD9">
          <w:pPr>
            <w:pStyle w:val="TOC2"/>
            <w:rPr>
              <w:rFonts w:eastAsiaTheme="minorEastAsia" w:cstheme="minorBidi"/>
              <w:color w:val="auto"/>
              <w:sz w:val="22"/>
            </w:rPr>
          </w:pPr>
          <w:hyperlink w:anchor="_Toc62745778" w:history="1">
            <w:r w:rsidR="00C1479F" w:rsidRPr="00B35528">
              <w:rPr>
                <w:rStyle w:val="Hyperlink"/>
              </w:rPr>
              <w:t>The 16 point compass</w:t>
            </w:r>
            <w:r w:rsidR="00C1479F">
              <w:rPr>
                <w:webHidden/>
              </w:rPr>
              <w:tab/>
            </w:r>
            <w:r w:rsidR="00C1479F">
              <w:rPr>
                <w:webHidden/>
              </w:rPr>
              <w:fldChar w:fldCharType="begin"/>
            </w:r>
            <w:r w:rsidR="00C1479F">
              <w:rPr>
                <w:webHidden/>
              </w:rPr>
              <w:instrText xml:space="preserve"> PAGEREF _Toc62745778 \h </w:instrText>
            </w:r>
            <w:r w:rsidR="00C1479F">
              <w:rPr>
                <w:webHidden/>
              </w:rPr>
            </w:r>
            <w:r w:rsidR="00C1479F">
              <w:rPr>
                <w:webHidden/>
              </w:rPr>
              <w:fldChar w:fldCharType="separate"/>
            </w:r>
            <w:r w:rsidR="00C30865">
              <w:rPr>
                <w:webHidden/>
              </w:rPr>
              <w:t>9</w:t>
            </w:r>
            <w:r w:rsidR="00C1479F">
              <w:rPr>
                <w:webHidden/>
              </w:rPr>
              <w:fldChar w:fldCharType="end"/>
            </w:r>
          </w:hyperlink>
        </w:p>
        <w:p w14:paraId="278F9A08" w14:textId="05A7CC4F" w:rsidR="00C1479F" w:rsidRDefault="00482CD9">
          <w:pPr>
            <w:pStyle w:val="TOC1"/>
            <w:rPr>
              <w:rFonts w:eastAsiaTheme="minorEastAsia" w:cstheme="minorBidi"/>
              <w:color w:val="auto"/>
              <w:sz w:val="22"/>
            </w:rPr>
          </w:pPr>
          <w:hyperlink w:anchor="_Toc62745779" w:history="1">
            <w:r w:rsidR="00C1479F" w:rsidRPr="00B35528">
              <w:rPr>
                <w:rStyle w:val="Hyperlink"/>
              </w:rPr>
              <w:t>Taking it further</w:t>
            </w:r>
            <w:r w:rsidR="00C1479F">
              <w:rPr>
                <w:webHidden/>
              </w:rPr>
              <w:tab/>
            </w:r>
            <w:r w:rsidR="00C1479F">
              <w:rPr>
                <w:webHidden/>
              </w:rPr>
              <w:fldChar w:fldCharType="begin"/>
            </w:r>
            <w:r w:rsidR="00C1479F">
              <w:rPr>
                <w:webHidden/>
              </w:rPr>
              <w:instrText xml:space="preserve"> PAGEREF _Toc62745779 \h </w:instrText>
            </w:r>
            <w:r w:rsidR="00C1479F">
              <w:rPr>
                <w:webHidden/>
              </w:rPr>
            </w:r>
            <w:r w:rsidR="00C1479F">
              <w:rPr>
                <w:webHidden/>
              </w:rPr>
              <w:fldChar w:fldCharType="separate"/>
            </w:r>
            <w:r w:rsidR="00C30865">
              <w:rPr>
                <w:webHidden/>
              </w:rPr>
              <w:t>10</w:t>
            </w:r>
            <w:r w:rsidR="00C1479F">
              <w:rPr>
                <w:webHidden/>
              </w:rPr>
              <w:fldChar w:fldCharType="end"/>
            </w:r>
          </w:hyperlink>
        </w:p>
        <w:p w14:paraId="4B14E3D8" w14:textId="1DA6E017" w:rsidR="00C1479F" w:rsidRDefault="00482CD9">
          <w:pPr>
            <w:pStyle w:val="TOC1"/>
            <w:rPr>
              <w:rFonts w:eastAsiaTheme="minorEastAsia" w:cstheme="minorBidi"/>
              <w:color w:val="auto"/>
              <w:sz w:val="22"/>
            </w:rPr>
          </w:pPr>
          <w:hyperlink w:anchor="_Toc62745780" w:history="1">
            <w:r w:rsidR="00C1479F" w:rsidRPr="00B35528">
              <w:rPr>
                <w:rStyle w:val="Hyperlink"/>
              </w:rPr>
              <w:t>Weblinks</w:t>
            </w:r>
            <w:r w:rsidR="00C1479F">
              <w:rPr>
                <w:webHidden/>
              </w:rPr>
              <w:tab/>
            </w:r>
            <w:r w:rsidR="00C1479F">
              <w:rPr>
                <w:webHidden/>
              </w:rPr>
              <w:fldChar w:fldCharType="begin"/>
            </w:r>
            <w:r w:rsidR="00C1479F">
              <w:rPr>
                <w:webHidden/>
              </w:rPr>
              <w:instrText xml:space="preserve"> PAGEREF _Toc62745780 \h </w:instrText>
            </w:r>
            <w:r w:rsidR="00C1479F">
              <w:rPr>
                <w:webHidden/>
              </w:rPr>
            </w:r>
            <w:r w:rsidR="00C1479F">
              <w:rPr>
                <w:webHidden/>
              </w:rPr>
              <w:fldChar w:fldCharType="separate"/>
            </w:r>
            <w:r w:rsidR="00C30865">
              <w:rPr>
                <w:webHidden/>
              </w:rPr>
              <w:t>10</w:t>
            </w:r>
            <w:r w:rsidR="00C1479F">
              <w:rPr>
                <w:webHidden/>
              </w:rPr>
              <w:fldChar w:fldCharType="end"/>
            </w:r>
          </w:hyperlink>
        </w:p>
        <w:p w14:paraId="7B75C57C" w14:textId="74FE9F3B" w:rsidR="00C1479F" w:rsidRDefault="00482CD9">
          <w:pPr>
            <w:pStyle w:val="TOC1"/>
            <w:rPr>
              <w:rFonts w:eastAsiaTheme="minorEastAsia" w:cstheme="minorBidi"/>
              <w:color w:val="auto"/>
              <w:sz w:val="22"/>
            </w:rPr>
          </w:pPr>
          <w:hyperlink w:anchor="_Toc62745781" w:history="1">
            <w:r w:rsidR="00C1479F" w:rsidRPr="00B35528">
              <w:rPr>
                <w:rStyle w:val="Hyperlink"/>
              </w:rPr>
              <w:t>Copyright</w:t>
            </w:r>
            <w:r w:rsidR="00C1479F">
              <w:rPr>
                <w:webHidden/>
              </w:rPr>
              <w:tab/>
            </w:r>
            <w:r w:rsidR="00C1479F">
              <w:rPr>
                <w:webHidden/>
              </w:rPr>
              <w:fldChar w:fldCharType="begin"/>
            </w:r>
            <w:r w:rsidR="00C1479F">
              <w:rPr>
                <w:webHidden/>
              </w:rPr>
              <w:instrText xml:space="preserve"> PAGEREF _Toc62745781 \h </w:instrText>
            </w:r>
            <w:r w:rsidR="00C1479F">
              <w:rPr>
                <w:webHidden/>
              </w:rPr>
            </w:r>
            <w:r w:rsidR="00C1479F">
              <w:rPr>
                <w:webHidden/>
              </w:rPr>
              <w:fldChar w:fldCharType="separate"/>
            </w:r>
            <w:r w:rsidR="00C30865">
              <w:rPr>
                <w:webHidden/>
              </w:rPr>
              <w:t>11</w:t>
            </w:r>
            <w:r w:rsidR="00C1479F">
              <w:rPr>
                <w:webHidden/>
              </w:rPr>
              <w:fldChar w:fldCharType="end"/>
            </w:r>
          </w:hyperlink>
        </w:p>
        <w:p w14:paraId="70261517" w14:textId="28E1AA3D" w:rsidR="00C1479F" w:rsidRDefault="00482CD9">
          <w:pPr>
            <w:pStyle w:val="TOC1"/>
            <w:rPr>
              <w:rFonts w:eastAsiaTheme="minorEastAsia" w:cstheme="minorBidi"/>
              <w:color w:val="auto"/>
              <w:sz w:val="22"/>
            </w:rPr>
          </w:pPr>
          <w:hyperlink w:anchor="_Toc62745782" w:history="1">
            <w:r w:rsidR="00C1479F" w:rsidRPr="00B35528">
              <w:rPr>
                <w:rStyle w:val="Hyperlink"/>
              </w:rPr>
              <w:t>Acknowledgements</w:t>
            </w:r>
            <w:r w:rsidR="00C1479F">
              <w:rPr>
                <w:webHidden/>
              </w:rPr>
              <w:tab/>
            </w:r>
            <w:r w:rsidR="00C1479F">
              <w:rPr>
                <w:webHidden/>
              </w:rPr>
              <w:fldChar w:fldCharType="begin"/>
            </w:r>
            <w:r w:rsidR="00C1479F">
              <w:rPr>
                <w:webHidden/>
              </w:rPr>
              <w:instrText xml:space="preserve"> PAGEREF _Toc62745782 \h </w:instrText>
            </w:r>
            <w:r w:rsidR="00C1479F">
              <w:rPr>
                <w:webHidden/>
              </w:rPr>
            </w:r>
            <w:r w:rsidR="00C1479F">
              <w:rPr>
                <w:webHidden/>
              </w:rPr>
              <w:fldChar w:fldCharType="separate"/>
            </w:r>
            <w:r w:rsidR="00C30865">
              <w:rPr>
                <w:webHidden/>
              </w:rPr>
              <w:t>11</w:t>
            </w:r>
            <w:r w:rsidR="00C1479F">
              <w:rPr>
                <w:webHidden/>
              </w:rPr>
              <w:fldChar w:fldCharType="end"/>
            </w:r>
          </w:hyperlink>
        </w:p>
        <w:p w14:paraId="3ED48DEA" w14:textId="0003F4B1" w:rsidR="004B40A5" w:rsidRDefault="004B40A5">
          <w:r>
            <w:rPr>
              <w:b/>
              <w:bCs/>
              <w:noProof/>
            </w:rPr>
            <w:fldChar w:fldCharType="end"/>
          </w:r>
        </w:p>
      </w:sdtContent>
    </w:sdt>
    <w:p w14:paraId="523141AE" w14:textId="77777777" w:rsidR="004B40A5" w:rsidRDefault="004B40A5">
      <w:pPr>
        <w:spacing w:after="160" w:line="259" w:lineRule="auto"/>
        <w:ind w:left="0" w:firstLine="0"/>
        <w:rPr>
          <w:rFonts w:asciiTheme="majorHAnsi" w:eastAsiaTheme="majorEastAsia" w:hAnsiTheme="majorHAnsi" w:cstheme="majorBidi"/>
          <w:b/>
          <w:i/>
          <w:lang w:eastAsia="en-US"/>
        </w:rPr>
      </w:pPr>
      <w:r>
        <w:rPr>
          <w:lang w:eastAsia="en-US"/>
        </w:rPr>
        <w:br w:type="page"/>
      </w:r>
    </w:p>
    <w:p w14:paraId="1CF8A1BC" w14:textId="5919E9F5" w:rsidR="00BB487E" w:rsidRPr="00BB487E" w:rsidRDefault="00BB487E" w:rsidP="007F56DE">
      <w:pPr>
        <w:pStyle w:val="Heading1"/>
        <w:rPr>
          <w:lang w:eastAsia="en-US"/>
        </w:rPr>
      </w:pPr>
      <w:bookmarkStart w:id="2" w:name="_Toc62745772"/>
      <w:r w:rsidRPr="00BB487E">
        <w:rPr>
          <w:lang w:eastAsia="en-US"/>
        </w:rPr>
        <w:lastRenderedPageBreak/>
        <w:t>Digimap for Schools Geography Resources</w:t>
      </w:r>
      <w:bookmarkEnd w:id="2"/>
      <w:bookmarkEnd w:id="0"/>
    </w:p>
    <w:p w14:paraId="09617D5F" w14:textId="6E6755BA" w:rsidR="00BB487E" w:rsidRPr="00BB487E" w:rsidRDefault="00BB487E" w:rsidP="00BB487E">
      <w:pPr>
        <w:spacing w:after="0" w:line="240" w:lineRule="auto"/>
        <w:ind w:left="0" w:firstLine="0"/>
        <w:jc w:val="both"/>
        <w:rPr>
          <w:rFonts w:eastAsia="Calibri" w:cs="Times New Roman"/>
          <w:szCs w:val="20"/>
          <w:lang w:eastAsia="en-US"/>
        </w:rPr>
      </w:pPr>
      <w:r w:rsidRPr="00BB487E">
        <w:rPr>
          <w:rFonts w:eastAsia="Calibri" w:cs="Times New Roman"/>
          <w:szCs w:val="20"/>
          <w:lang w:eastAsia="en-US"/>
        </w:rPr>
        <w:t>These resources are a guide for teachers to demonstrate to the whole class or direct individual students as appropriate</w:t>
      </w:r>
      <w:r w:rsidR="004B40A5">
        <w:rPr>
          <w:rFonts w:eastAsia="Calibri" w:cs="Times New Roman"/>
          <w:szCs w:val="20"/>
          <w:lang w:eastAsia="en-US"/>
        </w:rPr>
        <w:t xml:space="preserve">.  </w:t>
      </w:r>
      <w:r w:rsidRPr="00BB487E">
        <w:rPr>
          <w:rFonts w:eastAsia="Calibri" w:cs="Times New Roman"/>
          <w:szCs w:val="20"/>
          <w:lang w:eastAsia="en-US"/>
        </w:rPr>
        <w:t>Each activity has several ideas within it that you can tailor to suit your class and pupils</w:t>
      </w:r>
      <w:r w:rsidR="004B40A5">
        <w:rPr>
          <w:rFonts w:eastAsia="Calibri" w:cs="Times New Roman"/>
          <w:szCs w:val="20"/>
          <w:lang w:eastAsia="en-US"/>
        </w:rPr>
        <w:t xml:space="preserve">.  </w:t>
      </w:r>
      <w:r w:rsidRPr="00BB487E">
        <w:rPr>
          <w:rFonts w:eastAsia="Calibri" w:cs="Times New Roman"/>
          <w:szCs w:val="20"/>
          <w:lang w:eastAsia="en-US"/>
        </w:rPr>
        <w:t>Some resources contain worksheets for direct distribution to pupils.</w:t>
      </w:r>
    </w:p>
    <w:p w14:paraId="7C135157" w14:textId="77777777" w:rsidR="00BB487E" w:rsidRPr="00BB487E" w:rsidRDefault="00482CD9" w:rsidP="00BB487E">
      <w:pPr>
        <w:spacing w:after="240" w:line="240" w:lineRule="auto"/>
        <w:ind w:left="0" w:firstLine="0"/>
        <w:jc w:val="both"/>
        <w:rPr>
          <w:rFonts w:eastAsia="Calibri" w:cs="Times New Roman"/>
          <w:b/>
          <w:szCs w:val="20"/>
          <w:lang w:eastAsia="en-US"/>
        </w:rPr>
      </w:pPr>
      <w:hyperlink r:id="rId8" w:history="1">
        <w:r w:rsidR="00BB487E" w:rsidRPr="00BB487E">
          <w:rPr>
            <w:rFonts w:eastAsia="Calibri" w:cs="Times New Roman"/>
            <w:color w:val="0563C1" w:themeColor="hyperlink"/>
            <w:szCs w:val="20"/>
            <w:u w:val="single"/>
            <w:lang w:eastAsia="en-US"/>
          </w:rPr>
          <w:t>https://digimapforschools.edina.ac.uk/</w:t>
        </w:r>
      </w:hyperlink>
    </w:p>
    <w:p w14:paraId="056BC265" w14:textId="5603E4BF" w:rsidR="00BB487E" w:rsidRPr="00B46803" w:rsidRDefault="007F56DE" w:rsidP="00BB487E">
      <w:pPr>
        <w:pStyle w:val="Heading1"/>
      </w:pPr>
      <w:bookmarkStart w:id="3" w:name="_Toc62745773"/>
      <w:bookmarkEnd w:id="1"/>
      <w:r>
        <w:t>Content and Curriculum Links</w:t>
      </w:r>
      <w:bookmarkEnd w:id="3"/>
    </w:p>
    <w:tbl>
      <w:tblPr>
        <w:tblStyle w:val="TableGrid0"/>
        <w:tblW w:w="9748" w:type="dxa"/>
        <w:jc w:val="center"/>
        <w:tblInd w:w="0" w:type="dxa"/>
        <w:tblBorders>
          <w:top w:val="single" w:sz="12" w:space="0" w:color="385623" w:themeColor="accent6" w:themeShade="80"/>
          <w:left w:val="single" w:sz="12" w:space="0" w:color="385623" w:themeColor="accent6" w:themeShade="80"/>
          <w:bottom w:val="single" w:sz="12" w:space="0" w:color="385623" w:themeColor="accent6" w:themeShade="80"/>
          <w:right w:val="single" w:sz="12" w:space="0" w:color="385623" w:themeColor="accent6" w:themeShade="80"/>
          <w:insideH w:val="single" w:sz="12" w:space="0" w:color="385623" w:themeColor="accent6" w:themeShade="80"/>
          <w:insideV w:val="single" w:sz="12" w:space="0" w:color="385623" w:themeColor="accent6" w:themeShade="80"/>
        </w:tblBorders>
        <w:tblCellMar>
          <w:top w:w="11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399"/>
        <w:gridCol w:w="4938"/>
        <w:gridCol w:w="3411"/>
      </w:tblGrid>
      <w:tr w:rsidR="00BB487E" w:rsidRPr="00B46803" w14:paraId="66F684F4" w14:textId="77777777" w:rsidTr="00BB487E">
        <w:trPr>
          <w:trHeight w:val="406"/>
          <w:jc w:val="center"/>
        </w:trPr>
        <w:tc>
          <w:tcPr>
            <w:tcW w:w="1399" w:type="dxa"/>
          </w:tcPr>
          <w:p w14:paraId="24AC6914" w14:textId="057F65C5" w:rsidR="00BB487E" w:rsidRPr="00B46803" w:rsidRDefault="00BB487E" w:rsidP="00985751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B46803">
              <w:rPr>
                <w:rFonts w:ascii="Arial" w:hAnsi="Arial" w:cs="Arial"/>
                <w:b/>
                <w:sz w:val="22"/>
              </w:rPr>
              <w:t>Level</w:t>
            </w:r>
          </w:p>
        </w:tc>
        <w:tc>
          <w:tcPr>
            <w:tcW w:w="4938" w:type="dxa"/>
          </w:tcPr>
          <w:p w14:paraId="0547EB00" w14:textId="284A1532" w:rsidR="00BB487E" w:rsidRPr="00B46803" w:rsidRDefault="00BB487E" w:rsidP="00985751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6803">
              <w:rPr>
                <w:rFonts w:ascii="Arial" w:hAnsi="Arial" w:cs="Arial"/>
                <w:b/>
                <w:sz w:val="22"/>
              </w:rPr>
              <w:t>Context</w:t>
            </w:r>
          </w:p>
        </w:tc>
        <w:tc>
          <w:tcPr>
            <w:tcW w:w="3411" w:type="dxa"/>
          </w:tcPr>
          <w:p w14:paraId="330F2476" w14:textId="3D1BDB8F" w:rsidR="00BB487E" w:rsidRPr="00B46803" w:rsidRDefault="00BB487E" w:rsidP="00985751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6803">
              <w:rPr>
                <w:rFonts w:ascii="Arial" w:hAnsi="Arial" w:cs="Arial"/>
                <w:b/>
                <w:sz w:val="22"/>
              </w:rPr>
              <w:t>Location</w:t>
            </w:r>
          </w:p>
        </w:tc>
      </w:tr>
      <w:tr w:rsidR="00BB487E" w:rsidRPr="00B46803" w14:paraId="1C251B3B" w14:textId="77777777" w:rsidTr="006770C6">
        <w:trPr>
          <w:trHeight w:val="634"/>
          <w:jc w:val="center"/>
        </w:trPr>
        <w:tc>
          <w:tcPr>
            <w:tcW w:w="1399" w:type="dxa"/>
            <w:vAlign w:val="center"/>
          </w:tcPr>
          <w:p w14:paraId="260118A6" w14:textId="02CF9689" w:rsidR="00BB487E" w:rsidRPr="00B46803" w:rsidRDefault="00BB487E" w:rsidP="006770C6">
            <w:r w:rsidRPr="00B46803">
              <w:t>Secondary</w:t>
            </w:r>
          </w:p>
        </w:tc>
        <w:tc>
          <w:tcPr>
            <w:tcW w:w="4938" w:type="dxa"/>
            <w:vAlign w:val="center"/>
          </w:tcPr>
          <w:p w14:paraId="131B62DD" w14:textId="510F5F93" w:rsidR="00BB487E" w:rsidRPr="00B46803" w:rsidRDefault="00BB487E" w:rsidP="006770C6">
            <w:r w:rsidRPr="00B46803">
              <w:t>Identifying and understanding compass direction</w:t>
            </w:r>
            <w:r>
              <w:t>s</w:t>
            </w:r>
          </w:p>
        </w:tc>
        <w:tc>
          <w:tcPr>
            <w:tcW w:w="3411" w:type="dxa"/>
            <w:vAlign w:val="center"/>
          </w:tcPr>
          <w:p w14:paraId="1CAC6180" w14:textId="70C2BFDC" w:rsidR="00BB487E" w:rsidRPr="00B46803" w:rsidRDefault="00BB487E" w:rsidP="006770C6">
            <w:r w:rsidRPr="00B46803">
              <w:t>Gateshead, but customizable to other locations</w:t>
            </w:r>
          </w:p>
        </w:tc>
      </w:tr>
    </w:tbl>
    <w:p w14:paraId="569274F5" w14:textId="314B13F9" w:rsidR="00BB487E" w:rsidRPr="00B46803" w:rsidRDefault="00BB487E" w:rsidP="006770C6"/>
    <w:tbl>
      <w:tblPr>
        <w:tblStyle w:val="TableGrid0"/>
        <w:tblW w:w="9748" w:type="dxa"/>
        <w:jc w:val="center"/>
        <w:tblInd w:w="0" w:type="dxa"/>
        <w:tblBorders>
          <w:top w:val="single" w:sz="12" w:space="0" w:color="385623" w:themeColor="accent6" w:themeShade="80"/>
          <w:left w:val="single" w:sz="12" w:space="0" w:color="385623" w:themeColor="accent6" w:themeShade="80"/>
          <w:bottom w:val="single" w:sz="12" w:space="0" w:color="385623" w:themeColor="accent6" w:themeShade="80"/>
          <w:right w:val="single" w:sz="12" w:space="0" w:color="385623" w:themeColor="accent6" w:themeShade="80"/>
          <w:insideH w:val="single" w:sz="12" w:space="0" w:color="385623" w:themeColor="accent6" w:themeShade="80"/>
          <w:insideV w:val="single" w:sz="12" w:space="0" w:color="385623" w:themeColor="accent6" w:themeShade="80"/>
        </w:tblBorders>
        <w:tblCellMar>
          <w:top w:w="110" w:type="dxa"/>
          <w:left w:w="108" w:type="dxa"/>
          <w:right w:w="99" w:type="dxa"/>
        </w:tblCellMar>
        <w:tblLook w:val="04A0" w:firstRow="1" w:lastRow="0" w:firstColumn="1" w:lastColumn="0" w:noHBand="0" w:noVBand="1"/>
      </w:tblPr>
      <w:tblGrid>
        <w:gridCol w:w="3409"/>
        <w:gridCol w:w="6339"/>
      </w:tblGrid>
      <w:tr w:rsidR="00BB487E" w:rsidRPr="00B46803" w14:paraId="0AEF1E5A" w14:textId="77777777" w:rsidTr="00BB487E">
        <w:trPr>
          <w:trHeight w:val="634"/>
          <w:jc w:val="center"/>
        </w:trPr>
        <w:tc>
          <w:tcPr>
            <w:tcW w:w="3409" w:type="dxa"/>
          </w:tcPr>
          <w:p w14:paraId="4B9DC2A1" w14:textId="2A7F672B" w:rsidR="00BB487E" w:rsidRPr="00B46803" w:rsidRDefault="00BB487E" w:rsidP="006770C6">
            <w:r w:rsidRPr="00B46803">
              <w:t>Knowledge</w:t>
            </w:r>
          </w:p>
        </w:tc>
        <w:tc>
          <w:tcPr>
            <w:tcW w:w="6340" w:type="dxa"/>
          </w:tcPr>
          <w:p w14:paraId="7E407C57" w14:textId="54DEA257" w:rsidR="00BB487E" w:rsidRPr="00B46803" w:rsidRDefault="00BB487E" w:rsidP="006770C6">
            <w:r w:rsidRPr="00B46803">
              <w:t xml:space="preserve">Use of measuring tool/use of symbols from Annotation Tool/recap on compass directions on </w:t>
            </w:r>
            <w:proofErr w:type="gramStart"/>
            <w:r w:rsidRPr="00B46803">
              <w:t>16 point</w:t>
            </w:r>
            <w:proofErr w:type="gramEnd"/>
            <w:r w:rsidRPr="00B46803">
              <w:t xml:space="preserve"> compass.</w:t>
            </w:r>
          </w:p>
        </w:tc>
      </w:tr>
      <w:tr w:rsidR="00BB487E" w:rsidRPr="00B46803" w14:paraId="69C181A6" w14:textId="77777777" w:rsidTr="00BB487E">
        <w:trPr>
          <w:trHeight w:val="631"/>
          <w:jc w:val="center"/>
        </w:trPr>
        <w:tc>
          <w:tcPr>
            <w:tcW w:w="3409" w:type="dxa"/>
          </w:tcPr>
          <w:p w14:paraId="126C2935" w14:textId="74A59D82" w:rsidR="00BB487E" w:rsidRPr="00B46803" w:rsidRDefault="00BB487E" w:rsidP="006770C6">
            <w:r w:rsidRPr="00B46803">
              <w:t>Curriculum links (England)</w:t>
            </w:r>
          </w:p>
        </w:tc>
        <w:tc>
          <w:tcPr>
            <w:tcW w:w="6340" w:type="dxa"/>
          </w:tcPr>
          <w:p w14:paraId="5A7586CE" w14:textId="74329DDA" w:rsidR="00BB487E" w:rsidRPr="00B46803" w:rsidRDefault="00BB487E" w:rsidP="006770C6">
            <w:r w:rsidRPr="00B46803">
              <w:t>Map skills/local geography – communicating geographical information in a variety of ways.</w:t>
            </w:r>
          </w:p>
        </w:tc>
      </w:tr>
      <w:tr w:rsidR="00BB487E" w:rsidRPr="00B46803" w14:paraId="5F132DF9" w14:textId="77777777" w:rsidTr="00BB487E">
        <w:trPr>
          <w:trHeight w:val="634"/>
          <w:jc w:val="center"/>
        </w:trPr>
        <w:tc>
          <w:tcPr>
            <w:tcW w:w="3409" w:type="dxa"/>
          </w:tcPr>
          <w:p w14:paraId="3F979DF6" w14:textId="1098699C" w:rsidR="00BB487E" w:rsidRPr="00B46803" w:rsidRDefault="00BB487E" w:rsidP="006770C6">
            <w:r w:rsidRPr="00B46803">
              <w:t>Curriculum links (Wales)</w:t>
            </w:r>
          </w:p>
        </w:tc>
        <w:tc>
          <w:tcPr>
            <w:tcW w:w="6340" w:type="dxa"/>
          </w:tcPr>
          <w:p w14:paraId="3693CC58" w14:textId="70D6030C" w:rsidR="00BB487E" w:rsidRPr="00B46803" w:rsidRDefault="00BB487E" w:rsidP="006770C6">
            <w:r w:rsidRPr="00B46803">
              <w:t>Locate places and environments and use maps plans and imagery to interpret and present locational information.</w:t>
            </w:r>
          </w:p>
        </w:tc>
      </w:tr>
      <w:tr w:rsidR="00BB487E" w:rsidRPr="00B46803" w14:paraId="6C31D6E4" w14:textId="77777777" w:rsidTr="00BB487E">
        <w:trPr>
          <w:trHeight w:val="382"/>
          <w:jc w:val="center"/>
        </w:trPr>
        <w:tc>
          <w:tcPr>
            <w:tcW w:w="3409" w:type="dxa"/>
          </w:tcPr>
          <w:p w14:paraId="7DD799C5" w14:textId="42183002" w:rsidR="00BB487E" w:rsidRPr="00B46803" w:rsidRDefault="00BB487E" w:rsidP="006770C6">
            <w:r w:rsidRPr="00B46803">
              <w:t>Scottish Curriculum for Excellence</w:t>
            </w:r>
          </w:p>
        </w:tc>
        <w:tc>
          <w:tcPr>
            <w:tcW w:w="6340" w:type="dxa"/>
          </w:tcPr>
          <w:p w14:paraId="5333257C" w14:textId="34F68841" w:rsidR="00BB487E" w:rsidRPr="00B46803" w:rsidRDefault="00BB487E" w:rsidP="006770C6">
            <w:r w:rsidRPr="00B46803">
              <w:t>Social studies outcomes: people, place and environment: SOC3-14a.</w:t>
            </w:r>
          </w:p>
        </w:tc>
      </w:tr>
    </w:tbl>
    <w:p w14:paraId="2028D90E" w14:textId="77777777" w:rsidR="007F56DE" w:rsidRDefault="007F56DE" w:rsidP="00BB487E">
      <w:pPr>
        <w:pStyle w:val="Heading1"/>
      </w:pPr>
    </w:p>
    <w:p w14:paraId="63A34A5F" w14:textId="11BD245E" w:rsidR="00BB487E" w:rsidRPr="00B46803" w:rsidRDefault="00BB487E" w:rsidP="00BB487E">
      <w:pPr>
        <w:pStyle w:val="Heading1"/>
      </w:pPr>
      <w:bookmarkStart w:id="4" w:name="_Toc62745774"/>
      <w:r w:rsidRPr="00B46803">
        <w:t>Introduction</w:t>
      </w:r>
      <w:bookmarkEnd w:id="4"/>
    </w:p>
    <w:p w14:paraId="0A691A72" w14:textId="12E2F911" w:rsidR="00BB487E" w:rsidRPr="00B46803" w:rsidRDefault="00BB487E" w:rsidP="006770C6">
      <w:r w:rsidRPr="00B46803">
        <w:t>Ask pupils to source a map and identify features at a given compass direction from a central point.</w:t>
      </w:r>
    </w:p>
    <w:p w14:paraId="7D284B85" w14:textId="4246375F" w:rsidR="00BB487E" w:rsidRDefault="00BB487E" w:rsidP="006770C6">
      <w:r w:rsidRPr="00B46803">
        <w:t xml:space="preserve">This activity uses the </w:t>
      </w:r>
      <w:r w:rsidRPr="00B46803">
        <w:rPr>
          <w:b/>
        </w:rPr>
        <w:t>Angel of the North</w:t>
      </w:r>
      <w:r w:rsidRPr="00B46803">
        <w:t xml:space="preserve"> but can be adapted to use a school building or a famous local landmark instead.</w:t>
      </w:r>
    </w:p>
    <w:p w14:paraId="1AC7213D" w14:textId="21FF4D59" w:rsidR="007F56DE" w:rsidRDefault="007F56DE" w:rsidP="006770C6"/>
    <w:p w14:paraId="5A470966" w14:textId="4C0AD562" w:rsidR="007F56DE" w:rsidRDefault="007F56DE" w:rsidP="006770C6">
      <w:r>
        <w:rPr>
          <w:noProof/>
        </w:rPr>
        <w:lastRenderedPageBreak/>
        <w:drawing>
          <wp:inline distT="0" distB="0" distL="0" distR="0" wp14:anchorId="418A8D28" wp14:editId="7B562213">
            <wp:extent cx="2657475" cy="1772920"/>
            <wp:effectExtent l="0" t="0" r="9525" b="0"/>
            <wp:docPr id="2" name="Picture 2" descr="Image of the Angel of the No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of the Angel of the North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DFAC8" w14:textId="2041FFCA" w:rsidR="007F56DE" w:rsidRPr="00B46803" w:rsidRDefault="007F56DE" w:rsidP="006770C6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C8B984" wp14:editId="2582004E">
                <wp:simplePos x="0" y="0"/>
                <wp:positionH relativeFrom="column">
                  <wp:posOffset>0</wp:posOffset>
                </wp:positionH>
                <wp:positionV relativeFrom="paragraph">
                  <wp:posOffset>332740</wp:posOffset>
                </wp:positionV>
                <wp:extent cx="1247775" cy="333477"/>
                <wp:effectExtent l="0" t="0" r="28575" b="28575"/>
                <wp:wrapTopAndBottom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334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A2BB4" w14:textId="77777777" w:rsidR="007F56DE" w:rsidRPr="006770C6" w:rsidRDefault="007F56DE" w:rsidP="007F56DE">
                            <w:pPr>
                              <w:tabs>
                                <w:tab w:val="center" w:pos="6104"/>
                              </w:tabs>
                              <w:spacing w:after="0" w:line="259" w:lineRule="auto"/>
                              <w:ind w:left="0" w:firstLine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770C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©Copyright Bill Henderson</w:t>
                            </w:r>
                          </w:p>
                          <w:p w14:paraId="5C8B8483" w14:textId="77777777" w:rsidR="007F56DE" w:rsidRPr="006770C6" w:rsidRDefault="007F56DE" w:rsidP="007F56DE">
                            <w:pPr>
                              <w:tabs>
                                <w:tab w:val="center" w:pos="6104"/>
                              </w:tabs>
                              <w:spacing w:after="0" w:line="259" w:lineRule="auto"/>
                              <w:ind w:left="0" w:firstLine="0"/>
                              <w:rPr>
                                <w:sz w:val="16"/>
                                <w:szCs w:val="14"/>
                              </w:rPr>
                            </w:pPr>
                            <w:r w:rsidRPr="006770C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www.geograph.org.uk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C8B9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left:0;text-align:left;margin-left:0;margin-top:26.2pt;width:98.25pt;height:2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" strokecolor="white [3212]">
                <v:textbox>
                  <w:txbxContent>
                    <w:p w14:paraId="539A2BB4" w14:textId="77777777" w:rsidR="007F56DE" w:rsidRPr="006770C6" w:rsidRDefault="007F56DE" w:rsidP="007F56DE">
                      <w:pPr>
                        <w:tabs>
                          <w:tab w:val="center" w:pos="6104"/>
                        </w:tabs>
                        <w:spacing w:after="0" w:line="259" w:lineRule="auto"/>
                        <w:ind w:left="0" w:firstLine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770C6">
                        <w:rPr>
                          <w:rFonts w:ascii="Arial" w:hAnsi="Arial" w:cs="Arial"/>
                          <w:sz w:val="14"/>
                          <w:szCs w:val="14"/>
                        </w:rPr>
                        <w:t>©Copyright Bill Henderson</w:t>
                      </w:r>
                    </w:p>
                    <w:p w14:paraId="5C8B8483" w14:textId="77777777" w:rsidR="007F56DE" w:rsidRPr="006770C6" w:rsidRDefault="007F56DE" w:rsidP="007F56DE">
                      <w:pPr>
                        <w:tabs>
                          <w:tab w:val="center" w:pos="6104"/>
                        </w:tabs>
                        <w:spacing w:after="0" w:line="259" w:lineRule="auto"/>
                        <w:ind w:left="0" w:firstLine="0"/>
                        <w:rPr>
                          <w:sz w:val="16"/>
                          <w:szCs w:val="14"/>
                        </w:rPr>
                      </w:pPr>
                      <w:r w:rsidRPr="006770C6">
                        <w:rPr>
                          <w:rFonts w:ascii="Arial" w:hAnsi="Arial" w:cs="Arial"/>
                          <w:sz w:val="14"/>
                          <w:szCs w:val="14"/>
                        </w:rPr>
                        <w:t>www.geograph.org.uk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1BCB09" wp14:editId="6048FC4C">
            <wp:extent cx="2632075" cy="1772920"/>
            <wp:effectExtent l="0" t="0" r="0" b="0"/>
            <wp:docPr id="1" name="Picture 1" descr="Image of map location of the Angel of the No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of map location of the Angel of the North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5" b="7914"/>
                    <a:stretch/>
                  </pic:blipFill>
                  <pic:spPr bwMode="auto">
                    <a:xfrm>
                      <a:off x="0" y="0"/>
                      <a:ext cx="2632075" cy="177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016D2" w14:textId="0482DA0D" w:rsidR="007F56DE" w:rsidRDefault="007F56DE" w:rsidP="006770C6"/>
    <w:p w14:paraId="32A526DD" w14:textId="77777777" w:rsidR="007F56DE" w:rsidRDefault="007F56DE" w:rsidP="006770C6"/>
    <w:p w14:paraId="7A7FEF4F" w14:textId="7A087CB5" w:rsidR="00BB487E" w:rsidRPr="00B46803" w:rsidRDefault="00BB487E" w:rsidP="006770C6">
      <w:r w:rsidRPr="00B46803">
        <w:t>By following the instructions, students illustrate the directions of the classic 8-point compass on a map</w:t>
      </w:r>
      <w:r w:rsidR="004B40A5">
        <w:t xml:space="preserve">.  </w:t>
      </w:r>
      <w:r w:rsidRPr="00B46803">
        <w:t>They measure distance and direction and then add the intermediate compass points</w:t>
      </w:r>
      <w:r w:rsidR="004B40A5">
        <w:t xml:space="preserve">.  </w:t>
      </w:r>
      <w:r w:rsidRPr="00B46803">
        <w:t>Students’ maps can be saved in a shared area for checking and/or display to the group</w:t>
      </w:r>
      <w:r w:rsidR="004B40A5">
        <w:t xml:space="preserve">.  </w:t>
      </w:r>
      <w:r w:rsidRPr="00B46803">
        <w:t xml:space="preserve">In theory, the maps should all look </w:t>
      </w:r>
      <w:proofErr w:type="gramStart"/>
      <w:r w:rsidRPr="00B46803">
        <w:t>similar to</w:t>
      </w:r>
      <w:proofErr w:type="gramEnd"/>
      <w:r w:rsidRPr="00B46803">
        <w:t xml:space="preserve"> this example:</w:t>
      </w:r>
    </w:p>
    <w:p w14:paraId="244C68A3" w14:textId="3397629D" w:rsidR="006770C6" w:rsidRDefault="006770C6">
      <w:pPr>
        <w:spacing w:after="160" w:line="259" w:lineRule="auto"/>
        <w:ind w:left="0" w:firstLine="0"/>
        <w:rPr>
          <w:rFonts w:asciiTheme="majorHAnsi" w:eastAsiaTheme="majorEastAsia" w:hAnsiTheme="majorHAnsi" w:cstheme="majorBidi"/>
          <w:b/>
          <w:bCs/>
          <w:sz w:val="28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14:paraId="413AF5C9" w14:textId="07180079" w:rsidR="007F56DE" w:rsidRDefault="007F56DE">
      <w:pPr>
        <w:spacing w:after="160" w:line="259" w:lineRule="auto"/>
        <w:ind w:left="0" w:firstLine="0"/>
        <w:rPr>
          <w:rFonts w:asciiTheme="majorHAnsi" w:eastAsiaTheme="majorEastAsia" w:hAnsiTheme="majorHAnsi" w:cstheme="majorBidi"/>
          <w:b/>
          <w:bCs/>
          <w:sz w:val="28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  <w:r w:rsidRPr="008C621B">
        <w:rPr>
          <w:noProof/>
          <w:szCs w:val="20"/>
        </w:rPr>
        <w:lastRenderedPageBreak/>
        <w:drawing>
          <wp:inline distT="0" distB="0" distL="0" distR="0" wp14:anchorId="3ED6C77F" wp14:editId="50B02D0D">
            <wp:extent cx="4780280" cy="3535045"/>
            <wp:effectExtent l="0" t="0" r="1270" b="8255"/>
            <wp:docPr id="4" name="Picture 4" descr="Image of a map illustrating the directions of the classic 8-point compass on a map with the Angel of the North at the cent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 of a map illustrating the directions of the classic 8-point compass on a map with the Angel of the North at the centr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353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DEEC2" w14:textId="49512A5F" w:rsidR="007F56DE" w:rsidRDefault="007F56DE">
      <w:pPr>
        <w:spacing w:after="160" w:line="259" w:lineRule="auto"/>
        <w:ind w:left="0" w:firstLine="0"/>
        <w:rPr>
          <w:rFonts w:asciiTheme="majorHAnsi" w:eastAsiaTheme="majorEastAsia" w:hAnsiTheme="majorHAnsi" w:cstheme="majorBidi"/>
          <w:b/>
          <w:bCs/>
          <w:sz w:val="28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14:paraId="49D35B6C" w14:textId="75BB1DAB" w:rsidR="007F56DE" w:rsidRDefault="007F56DE">
      <w:pPr>
        <w:spacing w:after="160" w:line="259" w:lineRule="auto"/>
        <w:ind w:left="0" w:firstLine="0"/>
        <w:rPr>
          <w:rFonts w:asciiTheme="majorHAnsi" w:eastAsiaTheme="majorEastAsia" w:hAnsiTheme="majorHAnsi" w:cstheme="majorBidi"/>
          <w:b/>
          <w:bCs/>
          <w:sz w:val="28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14:paraId="266E244E" w14:textId="3D0CE4A3" w:rsidR="007F56DE" w:rsidRDefault="007F56DE">
      <w:pPr>
        <w:spacing w:after="160" w:line="259" w:lineRule="auto"/>
        <w:ind w:left="0" w:firstLine="0"/>
        <w:rPr>
          <w:rFonts w:asciiTheme="majorHAnsi" w:eastAsiaTheme="majorEastAsia" w:hAnsiTheme="majorHAnsi" w:cstheme="majorBidi"/>
          <w:b/>
          <w:bCs/>
          <w:sz w:val="28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14:paraId="1D5C7C8A" w14:textId="01DE12B0" w:rsidR="007F56DE" w:rsidRDefault="007F56DE">
      <w:pPr>
        <w:spacing w:after="160" w:line="259" w:lineRule="auto"/>
        <w:ind w:left="0" w:firstLine="0"/>
        <w:rPr>
          <w:rFonts w:asciiTheme="majorHAnsi" w:eastAsiaTheme="majorEastAsia" w:hAnsiTheme="majorHAnsi" w:cstheme="majorBidi"/>
          <w:b/>
          <w:bCs/>
          <w:sz w:val="28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14:paraId="47DB3BC0" w14:textId="77777777" w:rsidR="007F56DE" w:rsidRDefault="007F56DE">
      <w:pPr>
        <w:spacing w:after="160" w:line="259" w:lineRule="auto"/>
        <w:ind w:left="0" w:firstLine="0"/>
        <w:rPr>
          <w:rFonts w:asciiTheme="majorHAnsi" w:eastAsiaTheme="majorEastAsia" w:hAnsiTheme="majorHAnsi" w:cstheme="majorBidi"/>
          <w:b/>
          <w:bCs/>
          <w:sz w:val="28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14:paraId="17DBE6C1" w14:textId="77777777" w:rsidR="006770C6" w:rsidRDefault="006770C6">
      <w:pPr>
        <w:spacing w:after="160" w:line="259" w:lineRule="auto"/>
        <w:ind w:left="0" w:firstLine="0"/>
        <w:rPr>
          <w:rFonts w:asciiTheme="majorHAnsi" w:eastAsiaTheme="majorEastAsia" w:hAnsiTheme="majorHAnsi" w:cstheme="majorBidi"/>
          <w:b/>
          <w:bCs/>
          <w:sz w:val="28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  <w:r>
        <w:br w:type="page"/>
      </w:r>
    </w:p>
    <w:p w14:paraId="559E3DDF" w14:textId="1880A60C" w:rsidR="00BB487E" w:rsidRPr="00B63AE2" w:rsidRDefault="00BB487E" w:rsidP="00B63AE2">
      <w:pPr>
        <w:pStyle w:val="Heading1"/>
      </w:pPr>
      <w:bookmarkStart w:id="5" w:name="_Toc62745775"/>
      <w:r w:rsidRPr="008C621B">
        <w:lastRenderedPageBreak/>
        <w:t>Up North – activity</w:t>
      </w:r>
      <w:bookmarkEnd w:id="5"/>
    </w:p>
    <w:p w14:paraId="7CFDF6AA" w14:textId="090C9894" w:rsidR="00B63AE2" w:rsidRPr="00B63AE2" w:rsidRDefault="00BB487E" w:rsidP="00B63AE2">
      <w:pPr>
        <w:tabs>
          <w:tab w:val="left" w:pos="3969"/>
          <w:tab w:val="left" w:pos="7938"/>
          <w:tab w:val="left" w:pos="8931"/>
        </w:tabs>
        <w:rPr>
          <w:rFonts w:eastAsiaTheme="minorHAnsi" w:cstheme="minorBidi"/>
          <w:color w:val="auto"/>
          <w:sz w:val="22"/>
          <w:u w:val="dotted"/>
          <w:lang w:eastAsia="en-US"/>
        </w:rPr>
      </w:pPr>
      <w:r w:rsidRPr="00B46803">
        <w:t>Name</w:t>
      </w:r>
      <w:bookmarkStart w:id="6" w:name="_Hlk50365241"/>
      <w:r w:rsidR="00B63AE2">
        <w:t>:</w:t>
      </w:r>
      <w:r w:rsidR="00B63AE2" w:rsidRPr="00B63AE2">
        <w:rPr>
          <w:rFonts w:eastAsiaTheme="minorHAnsi" w:cstheme="minorBidi"/>
          <w:sz w:val="22"/>
          <w:u w:val="dotted"/>
          <w:lang w:eastAsia="en-US"/>
        </w:rPr>
        <w:tab/>
      </w:r>
    </w:p>
    <w:bookmarkEnd w:id="6"/>
    <w:p w14:paraId="6A24214D" w14:textId="4FB113B1" w:rsidR="00BB487E" w:rsidRPr="00B46803" w:rsidRDefault="00B63AE2" w:rsidP="006770C6">
      <w:r w:rsidRPr="008C621B"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68480" behindDoc="0" locked="0" layoutInCell="1" allowOverlap="1" wp14:anchorId="7ACDA642" wp14:editId="1B8C57CC">
            <wp:simplePos x="0" y="0"/>
            <wp:positionH relativeFrom="page">
              <wp:posOffset>962024</wp:posOffset>
            </wp:positionH>
            <wp:positionV relativeFrom="page">
              <wp:posOffset>2962274</wp:posOffset>
            </wp:positionV>
            <wp:extent cx="1343025" cy="1266825"/>
            <wp:effectExtent l="0" t="0" r="9525" b="9525"/>
            <wp:wrapTopAndBottom/>
            <wp:docPr id="719" name="Picture 719" descr="OS map showing the Angel of the Nort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OS map showing the Angel of the North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963" cy="126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87E" w:rsidRPr="00B46803">
        <w:t>Find the Angel of the North (postcode NE9 7TY)</w:t>
      </w:r>
      <w:r w:rsidR="004B40A5">
        <w:t xml:space="preserve">.  </w:t>
      </w:r>
      <w:r w:rsidR="00BB487E" w:rsidRPr="00B46803">
        <w:t>The Angel of the North is an important landmark</w:t>
      </w:r>
      <w:r w:rsidR="004B40A5">
        <w:t xml:space="preserve">.  </w:t>
      </w:r>
      <w:r w:rsidR="00BB487E" w:rsidRPr="00B46803">
        <w:t xml:space="preserve">It is a sculpture designed by Antony Gormley </w:t>
      </w:r>
      <w:hyperlink r:id="rId12">
        <w:r w:rsidR="00BB487E" w:rsidRPr="00B46803">
          <w:t>http://www.antonygormley.com/</w:t>
        </w:r>
      </w:hyperlink>
      <w:hyperlink r:id="rId13">
        <w:r w:rsidR="00BB487E" w:rsidRPr="00B46803">
          <w:t xml:space="preserve"> </w:t>
        </w:r>
      </w:hyperlink>
      <w:hyperlink r:id="rId14">
        <w:r w:rsidR="00BB487E" w:rsidRPr="00B46803">
          <w:t>,</w:t>
        </w:r>
      </w:hyperlink>
      <w:r w:rsidR="00BB487E" w:rsidRPr="00B46803">
        <w:t xml:space="preserve"> based on his own body, and stands next to the A1 dual carriageway</w:t>
      </w:r>
      <w:r w:rsidR="004B40A5">
        <w:t xml:space="preserve">.  </w:t>
      </w:r>
      <w:r w:rsidR="00BB487E" w:rsidRPr="00B46803">
        <w:t>It can be seen from the road.</w:t>
      </w:r>
    </w:p>
    <w:p w14:paraId="147983BC" w14:textId="77777777" w:rsidR="00B63AE2" w:rsidRPr="00B63AE2" w:rsidRDefault="00B63AE2" w:rsidP="00BB487E">
      <w:pPr>
        <w:pStyle w:val="Heading2"/>
        <w:spacing w:after="197"/>
        <w:ind w:left="-5"/>
        <w:rPr>
          <w:rFonts w:asciiTheme="minorHAnsi" w:hAnsiTheme="minorHAnsi" w:cs="Arial"/>
          <w:b w:val="0"/>
          <w:bCs w:val="0"/>
          <w:i w:val="0"/>
          <w:iCs/>
          <w:szCs w:val="24"/>
        </w:rPr>
      </w:pPr>
    </w:p>
    <w:p w14:paraId="38AD8119" w14:textId="14BF8383" w:rsidR="00BB487E" w:rsidRPr="00B46803" w:rsidRDefault="00BB487E" w:rsidP="007F56DE">
      <w:pPr>
        <w:pStyle w:val="Heading2"/>
      </w:pPr>
      <w:bookmarkStart w:id="7" w:name="_Toc62745776"/>
      <w:r w:rsidRPr="00B46803">
        <w:t>Draw your ‘</w:t>
      </w:r>
      <w:proofErr w:type="gramStart"/>
      <w:r w:rsidRPr="00B46803">
        <w:t>compass’</w:t>
      </w:r>
      <w:bookmarkEnd w:id="7"/>
      <w:proofErr w:type="gramEnd"/>
    </w:p>
    <w:p w14:paraId="3E754DF3" w14:textId="0C255CB5" w:rsidR="00BB487E" w:rsidRPr="00B46803" w:rsidRDefault="00B63AE2" w:rsidP="006770C6">
      <w:r>
        <w:t>Open Drawing Tools and s</w:t>
      </w:r>
      <w:r w:rsidR="00BB487E" w:rsidRPr="00B46803">
        <w:t>elect the Point Buffer tool and use it to draw a circle on the map with a radius of 1 km.</w:t>
      </w:r>
      <w:r>
        <w:rPr>
          <w:noProof/>
        </w:rPr>
        <w:drawing>
          <wp:inline distT="0" distB="0" distL="0" distR="0" wp14:anchorId="3AB702DA" wp14:editId="7F6F8406">
            <wp:extent cx="218423" cy="212963"/>
            <wp:effectExtent l="0" t="0" r="0" b="0"/>
            <wp:docPr id="7" name="Picture 7" descr="buffer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uffer too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3" cy="22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C3B2B" w14:textId="4BA7680C" w:rsidR="00BB487E" w:rsidRDefault="00BB487E" w:rsidP="006770C6">
      <w:r w:rsidRPr="00B46803">
        <w:t xml:space="preserve">There are </w:t>
      </w:r>
      <w:r w:rsidR="00B63AE2">
        <w:t>1</w:t>
      </w:r>
      <w:r w:rsidR="00F45419">
        <w:t>5</w:t>
      </w:r>
      <w:r w:rsidRPr="00B46803">
        <w:t xml:space="preserve"> available marker symbols (the remaining symbols are not applicable to this task)</w:t>
      </w:r>
      <w:r w:rsidR="004B40A5">
        <w:t xml:space="preserve">.  </w:t>
      </w:r>
      <w:r w:rsidRPr="00B46803">
        <w:t>Place the symbols around the circle’s edge in the correct places as indicated in the table</w:t>
      </w:r>
      <w:r w:rsidR="004B40A5">
        <w:t xml:space="preserve">.  </w:t>
      </w:r>
    </w:p>
    <w:p w14:paraId="3771D741" w14:textId="26CE4FD3" w:rsidR="00F45419" w:rsidRPr="00B46803" w:rsidRDefault="00F45419" w:rsidP="006770C6">
      <w:r>
        <w:rPr>
          <w:noProof/>
        </w:rPr>
        <w:drawing>
          <wp:inline distT="0" distB="0" distL="0" distR="0" wp14:anchorId="53D90C8C" wp14:editId="48C327DB">
            <wp:extent cx="3105150" cy="1104900"/>
            <wp:effectExtent l="0" t="0" r="0" b="0"/>
            <wp:docPr id="872091089" name="Picture 1" descr="A group of icons with different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91089" name="Picture 1" descr="A group of icons with different symbol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00024" w14:textId="77777777" w:rsidR="007F56DE" w:rsidRDefault="007F56DE" w:rsidP="003C0980">
      <w:pPr>
        <w:spacing w:after="166" w:line="259" w:lineRule="auto"/>
        <w:ind w:left="1" w:firstLine="0"/>
      </w:pPr>
    </w:p>
    <w:p w14:paraId="6213B7EA" w14:textId="7210E78D" w:rsidR="00BB487E" w:rsidRPr="00B46803" w:rsidRDefault="00BB487E" w:rsidP="003C0980">
      <w:pPr>
        <w:spacing w:after="166" w:line="259" w:lineRule="auto"/>
        <w:ind w:left="1" w:firstLine="0"/>
      </w:pPr>
      <w:r w:rsidRPr="00B46803">
        <w:t>Label each of these markers with the compass point name in a suitable font size</w:t>
      </w:r>
      <w:r w:rsidR="004B40A5">
        <w:t xml:space="preserve">.  </w:t>
      </w:r>
    </w:p>
    <w:p w14:paraId="29836699" w14:textId="73FFF7F7" w:rsidR="003C0980" w:rsidRDefault="003C0980">
      <w:pPr>
        <w:spacing w:after="160" w:line="259" w:lineRule="auto"/>
        <w:ind w:left="0" w:firstLine="0"/>
        <w:rPr>
          <w:szCs w:val="20"/>
        </w:rPr>
      </w:pPr>
      <w:r>
        <w:rPr>
          <w:szCs w:val="20"/>
        </w:rPr>
        <w:br w:type="page"/>
      </w:r>
    </w:p>
    <w:tbl>
      <w:tblPr>
        <w:tblStyle w:val="TableGrid0"/>
        <w:tblW w:w="7406" w:type="dxa"/>
        <w:jc w:val="center"/>
        <w:tblInd w:w="0" w:type="dxa"/>
        <w:tblBorders>
          <w:top w:val="single" w:sz="12" w:space="0" w:color="385623" w:themeColor="accent6" w:themeShade="80"/>
          <w:left w:val="single" w:sz="12" w:space="0" w:color="385623" w:themeColor="accent6" w:themeShade="80"/>
          <w:bottom w:val="single" w:sz="12" w:space="0" w:color="385623" w:themeColor="accent6" w:themeShade="80"/>
          <w:right w:val="single" w:sz="12" w:space="0" w:color="385623" w:themeColor="accent6" w:themeShade="80"/>
          <w:insideH w:val="single" w:sz="12" w:space="0" w:color="385623" w:themeColor="accent6" w:themeShade="80"/>
          <w:insideV w:val="single" w:sz="12" w:space="0" w:color="385623" w:themeColor="accent6" w:themeShade="80"/>
        </w:tblBorders>
        <w:tblCellMar>
          <w:top w:w="11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29"/>
        <w:gridCol w:w="4477"/>
      </w:tblGrid>
      <w:tr w:rsidR="003C0980" w:rsidRPr="00B46803" w14:paraId="27DBA949" w14:textId="77777777" w:rsidTr="003C0980">
        <w:trPr>
          <w:trHeight w:val="135"/>
          <w:jc w:val="center"/>
        </w:trPr>
        <w:tc>
          <w:tcPr>
            <w:tcW w:w="2929" w:type="dxa"/>
          </w:tcPr>
          <w:p w14:paraId="371AA4E0" w14:textId="4411BDC6" w:rsidR="003C0980" w:rsidRPr="00B46803" w:rsidRDefault="003C0980" w:rsidP="003C0980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B46803">
              <w:rPr>
                <w:rFonts w:ascii="Arial" w:hAnsi="Arial" w:cs="Arial"/>
                <w:b/>
                <w:sz w:val="22"/>
              </w:rPr>
              <w:lastRenderedPageBreak/>
              <w:t>Symbol</w:t>
            </w:r>
          </w:p>
        </w:tc>
        <w:tc>
          <w:tcPr>
            <w:tcW w:w="4477" w:type="dxa"/>
          </w:tcPr>
          <w:p w14:paraId="1433F21B" w14:textId="77AA20D4" w:rsidR="003C0980" w:rsidRPr="00B46803" w:rsidRDefault="003C0980" w:rsidP="003C0980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B46803">
              <w:rPr>
                <w:rFonts w:ascii="Arial" w:hAnsi="Arial" w:cs="Arial"/>
                <w:b/>
                <w:sz w:val="22"/>
              </w:rPr>
              <w:t>Direction from Angel of the North</w:t>
            </w:r>
          </w:p>
        </w:tc>
      </w:tr>
      <w:tr w:rsidR="003C0980" w:rsidRPr="00B46803" w14:paraId="2CE39207" w14:textId="77777777" w:rsidTr="003C0980">
        <w:trPr>
          <w:trHeight w:val="135"/>
          <w:jc w:val="center"/>
        </w:trPr>
        <w:tc>
          <w:tcPr>
            <w:tcW w:w="2929" w:type="dxa"/>
          </w:tcPr>
          <w:p w14:paraId="30FA2731" w14:textId="2CFE098A" w:rsidR="003C0980" w:rsidRPr="00B46803" w:rsidRDefault="003C0980" w:rsidP="003C0980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0934B0">
              <w:rPr>
                <w:noProof/>
              </w:rPr>
              <w:drawing>
                <wp:inline distT="0" distB="0" distL="0" distR="0" wp14:anchorId="28C0B3A6" wp14:editId="7BD4B91A">
                  <wp:extent cx="380952" cy="371429"/>
                  <wp:effectExtent l="0" t="0" r="635" b="0"/>
                  <wp:docPr id="68" name="Picture 68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marker symbol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52" cy="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dxa"/>
          </w:tcPr>
          <w:p w14:paraId="07BE5C32" w14:textId="54BA654B" w:rsidR="003C0980" w:rsidRPr="00B46803" w:rsidRDefault="003C0980" w:rsidP="003C0980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B46803">
              <w:rPr>
                <w:rFonts w:ascii="Arial" w:hAnsi="Arial" w:cs="Arial"/>
                <w:sz w:val="22"/>
              </w:rPr>
              <w:t>South</w:t>
            </w:r>
          </w:p>
        </w:tc>
      </w:tr>
      <w:tr w:rsidR="003C0980" w:rsidRPr="00B46803" w14:paraId="28BEE060" w14:textId="77777777" w:rsidTr="003C0980">
        <w:trPr>
          <w:trHeight w:val="135"/>
          <w:jc w:val="center"/>
        </w:trPr>
        <w:tc>
          <w:tcPr>
            <w:tcW w:w="2929" w:type="dxa"/>
          </w:tcPr>
          <w:p w14:paraId="3165E24C" w14:textId="4776899F" w:rsidR="003C0980" w:rsidRPr="00B46803" w:rsidRDefault="003C0980" w:rsidP="003C0980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0934B0">
              <w:rPr>
                <w:noProof/>
              </w:rPr>
              <w:drawing>
                <wp:inline distT="0" distB="0" distL="0" distR="0" wp14:anchorId="298A7899" wp14:editId="1D97A9E1">
                  <wp:extent cx="380952" cy="371429"/>
                  <wp:effectExtent l="0" t="0" r="635" b="0"/>
                  <wp:docPr id="66" name="Picture 66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marker symbol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52" cy="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dxa"/>
          </w:tcPr>
          <w:p w14:paraId="2CA74997" w14:textId="0DCCC6E4" w:rsidR="003C0980" w:rsidRPr="00B46803" w:rsidRDefault="003C0980" w:rsidP="003C0980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B46803">
              <w:rPr>
                <w:rFonts w:ascii="Arial" w:hAnsi="Arial" w:cs="Arial"/>
                <w:sz w:val="22"/>
              </w:rPr>
              <w:t>North East</w:t>
            </w:r>
          </w:p>
        </w:tc>
      </w:tr>
      <w:tr w:rsidR="003C0980" w:rsidRPr="00B46803" w14:paraId="0EC65553" w14:textId="77777777" w:rsidTr="003C0980">
        <w:trPr>
          <w:trHeight w:val="135"/>
          <w:jc w:val="center"/>
        </w:trPr>
        <w:tc>
          <w:tcPr>
            <w:tcW w:w="2929" w:type="dxa"/>
          </w:tcPr>
          <w:p w14:paraId="3DB29765" w14:textId="1D520E18" w:rsidR="003C0980" w:rsidRPr="00B46803" w:rsidRDefault="003C0980" w:rsidP="003C0980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0934B0">
              <w:rPr>
                <w:noProof/>
              </w:rPr>
              <w:drawing>
                <wp:inline distT="0" distB="0" distL="0" distR="0" wp14:anchorId="6FF365A3" wp14:editId="3F48CAFB">
                  <wp:extent cx="380952" cy="371429"/>
                  <wp:effectExtent l="0" t="0" r="635" b="0"/>
                  <wp:docPr id="12" name="Picture 12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marker symbol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52" cy="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dxa"/>
          </w:tcPr>
          <w:p w14:paraId="0766D357" w14:textId="03F6C7BD" w:rsidR="003C0980" w:rsidRPr="00B46803" w:rsidRDefault="003C0980" w:rsidP="003C0980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B46803">
              <w:rPr>
                <w:rFonts w:ascii="Arial" w:hAnsi="Arial" w:cs="Arial"/>
                <w:sz w:val="22"/>
              </w:rPr>
              <w:t>South East</w:t>
            </w:r>
          </w:p>
        </w:tc>
      </w:tr>
      <w:tr w:rsidR="003C0980" w:rsidRPr="00B46803" w14:paraId="0DD2E012" w14:textId="77777777" w:rsidTr="003C0980">
        <w:trPr>
          <w:trHeight w:val="135"/>
          <w:jc w:val="center"/>
        </w:trPr>
        <w:tc>
          <w:tcPr>
            <w:tcW w:w="2929" w:type="dxa"/>
          </w:tcPr>
          <w:p w14:paraId="69C404C7" w14:textId="219A3D26" w:rsidR="003C0980" w:rsidRPr="00B46803" w:rsidRDefault="003C0980" w:rsidP="003C0980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0934B0">
              <w:rPr>
                <w:noProof/>
              </w:rPr>
              <w:drawing>
                <wp:inline distT="0" distB="0" distL="0" distR="0" wp14:anchorId="3528A85B" wp14:editId="2CA65D62">
                  <wp:extent cx="380952" cy="371429"/>
                  <wp:effectExtent l="0" t="0" r="635" b="0"/>
                  <wp:docPr id="9" name="Picture 9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marker symbol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52" cy="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dxa"/>
          </w:tcPr>
          <w:p w14:paraId="1FF825E7" w14:textId="2D5945E6" w:rsidR="003C0980" w:rsidRPr="00B46803" w:rsidRDefault="003C0980" w:rsidP="003C0980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B46803">
              <w:rPr>
                <w:rFonts w:ascii="Arial" w:hAnsi="Arial" w:cs="Arial"/>
                <w:sz w:val="22"/>
              </w:rPr>
              <w:t>North</w:t>
            </w:r>
          </w:p>
        </w:tc>
      </w:tr>
      <w:tr w:rsidR="003C0980" w:rsidRPr="00B46803" w14:paraId="5274FFF1" w14:textId="77777777" w:rsidTr="003C0980">
        <w:trPr>
          <w:trHeight w:val="135"/>
          <w:jc w:val="center"/>
        </w:trPr>
        <w:tc>
          <w:tcPr>
            <w:tcW w:w="2929" w:type="dxa"/>
          </w:tcPr>
          <w:p w14:paraId="6DEABB26" w14:textId="5C343AC5" w:rsidR="003C0980" w:rsidRPr="00B46803" w:rsidRDefault="003C0980" w:rsidP="003C0980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0934B0">
              <w:rPr>
                <w:noProof/>
              </w:rPr>
              <w:drawing>
                <wp:inline distT="0" distB="0" distL="0" distR="0" wp14:anchorId="5ABF85EF" wp14:editId="4BFC4A68">
                  <wp:extent cx="380952" cy="371429"/>
                  <wp:effectExtent l="0" t="0" r="635" b="0"/>
                  <wp:docPr id="13" name="Picture 13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marker symbol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52" cy="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dxa"/>
          </w:tcPr>
          <w:p w14:paraId="611A8BE0" w14:textId="54DB50C9" w:rsidR="003C0980" w:rsidRPr="00B46803" w:rsidRDefault="003C0980" w:rsidP="003C0980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B46803">
              <w:rPr>
                <w:rFonts w:ascii="Arial" w:hAnsi="Arial" w:cs="Arial"/>
                <w:sz w:val="22"/>
              </w:rPr>
              <w:t>North West</w:t>
            </w:r>
          </w:p>
        </w:tc>
      </w:tr>
      <w:tr w:rsidR="003C0980" w:rsidRPr="00B46803" w14:paraId="2538A18E" w14:textId="77777777" w:rsidTr="003C0980">
        <w:trPr>
          <w:trHeight w:val="135"/>
          <w:jc w:val="center"/>
        </w:trPr>
        <w:tc>
          <w:tcPr>
            <w:tcW w:w="2929" w:type="dxa"/>
          </w:tcPr>
          <w:p w14:paraId="6D8BAC25" w14:textId="32A0CADD" w:rsidR="003C0980" w:rsidRPr="00B46803" w:rsidRDefault="003C0980" w:rsidP="003C0980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0934B0">
              <w:rPr>
                <w:noProof/>
              </w:rPr>
              <w:drawing>
                <wp:inline distT="0" distB="0" distL="0" distR="0" wp14:anchorId="5D935D1F" wp14:editId="59883B8A">
                  <wp:extent cx="380952" cy="371429"/>
                  <wp:effectExtent l="0" t="0" r="635" b="0"/>
                  <wp:docPr id="10" name="Picture 10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marker symbol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52" cy="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dxa"/>
          </w:tcPr>
          <w:p w14:paraId="2258015A" w14:textId="7CB70CC0" w:rsidR="003C0980" w:rsidRPr="00B46803" w:rsidRDefault="003C0980" w:rsidP="003C0980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B46803">
              <w:rPr>
                <w:rFonts w:ascii="Arial" w:hAnsi="Arial" w:cs="Arial"/>
                <w:sz w:val="22"/>
              </w:rPr>
              <w:t>West</w:t>
            </w:r>
          </w:p>
        </w:tc>
      </w:tr>
      <w:tr w:rsidR="003C0980" w:rsidRPr="00B46803" w14:paraId="2AEB949D" w14:textId="77777777" w:rsidTr="003C0980">
        <w:trPr>
          <w:trHeight w:val="135"/>
          <w:jc w:val="center"/>
        </w:trPr>
        <w:tc>
          <w:tcPr>
            <w:tcW w:w="2929" w:type="dxa"/>
          </w:tcPr>
          <w:p w14:paraId="089A7F7C" w14:textId="54F6C2C7" w:rsidR="003C0980" w:rsidRPr="00B46803" w:rsidRDefault="003C0980" w:rsidP="003C0980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0934B0">
              <w:rPr>
                <w:noProof/>
              </w:rPr>
              <w:drawing>
                <wp:inline distT="0" distB="0" distL="0" distR="0" wp14:anchorId="199B2BC1" wp14:editId="56345184">
                  <wp:extent cx="380952" cy="371429"/>
                  <wp:effectExtent l="0" t="0" r="635" b="0"/>
                  <wp:docPr id="11" name="Picture 11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marker symbol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52" cy="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dxa"/>
          </w:tcPr>
          <w:p w14:paraId="2A1962AF" w14:textId="15712ADF" w:rsidR="003C0980" w:rsidRPr="00B46803" w:rsidRDefault="003C0980" w:rsidP="003C0980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B46803">
              <w:rPr>
                <w:rFonts w:ascii="Arial" w:hAnsi="Arial" w:cs="Arial"/>
                <w:sz w:val="22"/>
              </w:rPr>
              <w:t>East</w:t>
            </w:r>
          </w:p>
        </w:tc>
      </w:tr>
      <w:tr w:rsidR="003C0980" w:rsidRPr="00B46803" w14:paraId="6EF4BB8D" w14:textId="77777777" w:rsidTr="003C0980">
        <w:trPr>
          <w:trHeight w:val="135"/>
          <w:jc w:val="center"/>
        </w:trPr>
        <w:tc>
          <w:tcPr>
            <w:tcW w:w="2929" w:type="dxa"/>
          </w:tcPr>
          <w:p w14:paraId="2AB117FD" w14:textId="5C73D677" w:rsidR="003C0980" w:rsidRPr="00B46803" w:rsidRDefault="003C0980" w:rsidP="003C0980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0934B0">
              <w:rPr>
                <w:noProof/>
              </w:rPr>
              <w:drawing>
                <wp:inline distT="0" distB="0" distL="0" distR="0" wp14:anchorId="3B1FC3FA" wp14:editId="506E5E21">
                  <wp:extent cx="380952" cy="371429"/>
                  <wp:effectExtent l="0" t="0" r="635" b="0"/>
                  <wp:docPr id="14" name="Picture 14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marker symbol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52" cy="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dxa"/>
          </w:tcPr>
          <w:p w14:paraId="66F20D4A" w14:textId="71E54B0E" w:rsidR="003C0980" w:rsidRPr="00B46803" w:rsidRDefault="003C0980" w:rsidP="003C0980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B46803">
              <w:rPr>
                <w:rFonts w:ascii="Arial" w:hAnsi="Arial" w:cs="Arial"/>
                <w:sz w:val="22"/>
              </w:rPr>
              <w:t>South West</w:t>
            </w:r>
          </w:p>
        </w:tc>
      </w:tr>
    </w:tbl>
    <w:p w14:paraId="1604F9A7" w14:textId="77777777" w:rsidR="007F56DE" w:rsidRDefault="007F56DE" w:rsidP="007F56DE">
      <w:pPr>
        <w:pStyle w:val="Heading2"/>
      </w:pPr>
    </w:p>
    <w:p w14:paraId="4E13F0A1" w14:textId="77777777" w:rsidR="007F56DE" w:rsidRDefault="007F56DE">
      <w:pPr>
        <w:spacing w:after="160" w:line="259" w:lineRule="auto"/>
        <w:ind w:left="0" w:firstLine="0"/>
        <w:rPr>
          <w:rFonts w:asciiTheme="majorHAnsi" w:eastAsiaTheme="majorEastAsia" w:hAnsiTheme="majorHAnsi" w:cstheme="majorBidi"/>
          <w:b/>
          <w:bCs/>
          <w:i/>
          <w:sz w:val="28"/>
        </w:rPr>
      </w:pPr>
      <w:r>
        <w:br w:type="page"/>
      </w:r>
    </w:p>
    <w:p w14:paraId="71397F1B" w14:textId="6E033A5C" w:rsidR="00BB487E" w:rsidRDefault="003C0980" w:rsidP="007F56DE">
      <w:pPr>
        <w:pStyle w:val="Heading2"/>
      </w:pPr>
      <w:bookmarkStart w:id="8" w:name="_Toc62745777"/>
      <w:r>
        <w:lastRenderedPageBreak/>
        <w:t xml:space="preserve">Find </w:t>
      </w:r>
      <w:proofErr w:type="gramStart"/>
      <w:r w:rsidR="00BB487E" w:rsidRPr="00B46803">
        <w:t>locations</w:t>
      </w:r>
      <w:bookmarkEnd w:id="8"/>
      <w:proofErr w:type="gramEnd"/>
    </w:p>
    <w:p w14:paraId="17C09B68" w14:textId="3D62EF46" w:rsidR="007F56DE" w:rsidRDefault="007F56DE" w:rsidP="003C0980">
      <w:pPr>
        <w:rPr>
          <w:noProof/>
        </w:rPr>
      </w:pPr>
      <w:r>
        <w:t>U</w:t>
      </w:r>
      <w:r w:rsidR="00BB487E" w:rsidRPr="00B46803">
        <w:t xml:space="preserve">se the </w:t>
      </w:r>
      <w:r w:rsidR="00BB487E" w:rsidRPr="007F56DE">
        <w:rPr>
          <w:b/>
          <w:bCs/>
        </w:rPr>
        <w:t>measurement</w:t>
      </w:r>
      <w:r w:rsidRPr="007F56DE">
        <w:rPr>
          <w:b/>
          <w:bCs/>
        </w:rPr>
        <w:t xml:space="preserve"> label</w:t>
      </w:r>
      <w:r w:rsidR="00BB487E" w:rsidRPr="007F56DE">
        <w:rPr>
          <w:b/>
          <w:bCs/>
        </w:rPr>
        <w:t xml:space="preserve"> tool </w:t>
      </w:r>
      <w:r>
        <w:t xml:space="preserve">(in the Drawing tools) </w:t>
      </w:r>
      <w:r w:rsidR="00BB487E" w:rsidRPr="00B46803">
        <w:t>to find out the distance from the Angel of the North to each of the locations below.</w:t>
      </w:r>
      <w:r w:rsidRPr="007F56DE">
        <w:rPr>
          <w:noProof/>
        </w:rPr>
        <w:t xml:space="preserve"> </w:t>
      </w:r>
    </w:p>
    <w:p w14:paraId="12A08FD2" w14:textId="30FA8730" w:rsidR="00BB487E" w:rsidRDefault="00F45419" w:rsidP="003C0980">
      <w:pPr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44F24FB2" wp14:editId="16210DAA">
            <wp:extent cx="3114675" cy="1781175"/>
            <wp:effectExtent l="0" t="0" r="9525" b="9525"/>
            <wp:docPr id="1857076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07658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8BFC2" w14:textId="77777777" w:rsidR="007F56DE" w:rsidRPr="003C0980" w:rsidRDefault="007F56DE" w:rsidP="003C0980">
      <w:pPr>
        <w:rPr>
          <w:rFonts w:cs="Arial"/>
          <w:szCs w:val="20"/>
        </w:rPr>
      </w:pPr>
    </w:p>
    <w:tbl>
      <w:tblPr>
        <w:tblStyle w:val="TableGrid0"/>
        <w:tblW w:w="9891" w:type="dxa"/>
        <w:jc w:val="center"/>
        <w:tblInd w:w="0" w:type="dxa"/>
        <w:tblBorders>
          <w:top w:val="single" w:sz="12" w:space="0" w:color="385623" w:themeColor="accent6" w:themeShade="80"/>
          <w:left w:val="single" w:sz="12" w:space="0" w:color="385623" w:themeColor="accent6" w:themeShade="80"/>
          <w:bottom w:val="single" w:sz="12" w:space="0" w:color="385623" w:themeColor="accent6" w:themeShade="80"/>
          <w:right w:val="single" w:sz="12" w:space="0" w:color="385623" w:themeColor="accent6" w:themeShade="80"/>
          <w:insideH w:val="single" w:sz="12" w:space="0" w:color="385623" w:themeColor="accent6" w:themeShade="80"/>
          <w:insideV w:val="single" w:sz="12" w:space="0" w:color="385623" w:themeColor="accent6" w:themeShade="80"/>
        </w:tblBorders>
        <w:tblCellMar>
          <w:top w:w="11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663"/>
        <w:gridCol w:w="3686"/>
        <w:gridCol w:w="1542"/>
      </w:tblGrid>
      <w:tr w:rsidR="00BB487E" w:rsidRPr="00B46803" w14:paraId="12BB6B4E" w14:textId="77777777" w:rsidTr="00021603">
        <w:trPr>
          <w:trHeight w:hRule="exact" w:val="567"/>
          <w:jc w:val="center"/>
        </w:trPr>
        <w:tc>
          <w:tcPr>
            <w:tcW w:w="4663" w:type="dxa"/>
            <w:vAlign w:val="center"/>
          </w:tcPr>
          <w:p w14:paraId="347D5957" w14:textId="1E0D9BD6" w:rsidR="00BB487E" w:rsidRPr="00B46803" w:rsidRDefault="00BB487E" w:rsidP="00985751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B46803">
              <w:rPr>
                <w:rFonts w:ascii="Arial" w:hAnsi="Arial" w:cs="Arial"/>
                <w:b/>
                <w:sz w:val="22"/>
              </w:rPr>
              <w:t>Feature</w:t>
            </w:r>
          </w:p>
        </w:tc>
        <w:tc>
          <w:tcPr>
            <w:tcW w:w="3686" w:type="dxa"/>
            <w:vAlign w:val="center"/>
          </w:tcPr>
          <w:p w14:paraId="47D93513" w14:textId="40C147C6" w:rsidR="00BB487E" w:rsidRPr="00B46803" w:rsidRDefault="00BB487E" w:rsidP="00021603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B46803">
              <w:rPr>
                <w:rFonts w:ascii="Arial" w:hAnsi="Arial" w:cs="Arial"/>
                <w:b/>
                <w:sz w:val="22"/>
              </w:rPr>
              <w:t xml:space="preserve">Distance from Angel of the North </w:t>
            </w:r>
          </w:p>
        </w:tc>
        <w:tc>
          <w:tcPr>
            <w:tcW w:w="1542" w:type="dxa"/>
            <w:vAlign w:val="center"/>
          </w:tcPr>
          <w:p w14:paraId="72D5E4E7" w14:textId="6B4F5C02" w:rsidR="00BB487E" w:rsidRPr="00B46803" w:rsidRDefault="00BB487E" w:rsidP="00985751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B46803">
              <w:rPr>
                <w:rFonts w:ascii="Arial" w:hAnsi="Arial" w:cs="Arial"/>
                <w:b/>
                <w:sz w:val="22"/>
              </w:rPr>
              <w:t>Direction</w:t>
            </w:r>
          </w:p>
        </w:tc>
      </w:tr>
      <w:tr w:rsidR="00BB487E" w:rsidRPr="00B46803" w14:paraId="367A6481" w14:textId="77777777" w:rsidTr="00021603">
        <w:trPr>
          <w:trHeight w:hRule="exact" w:val="567"/>
          <w:jc w:val="center"/>
        </w:trPr>
        <w:tc>
          <w:tcPr>
            <w:tcW w:w="4663" w:type="dxa"/>
            <w:vAlign w:val="bottom"/>
          </w:tcPr>
          <w:p w14:paraId="3B104CB4" w14:textId="6BAE7E75" w:rsidR="00BB487E" w:rsidRPr="00B46803" w:rsidRDefault="00BB487E" w:rsidP="00021603">
            <w:r w:rsidRPr="00B46803">
              <w:t xml:space="preserve">Moor Mill Farm </w:t>
            </w:r>
          </w:p>
        </w:tc>
        <w:tc>
          <w:tcPr>
            <w:tcW w:w="3686" w:type="dxa"/>
          </w:tcPr>
          <w:p w14:paraId="7B5B6629" w14:textId="31110E9E" w:rsidR="00BB487E" w:rsidRPr="00B46803" w:rsidRDefault="00BB487E" w:rsidP="00985751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542" w:type="dxa"/>
          </w:tcPr>
          <w:p w14:paraId="7C6B2BC0" w14:textId="5984A6CC" w:rsidR="00BB487E" w:rsidRPr="00B46803" w:rsidRDefault="00BB487E" w:rsidP="00985751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</w:p>
        </w:tc>
      </w:tr>
      <w:tr w:rsidR="00BB487E" w:rsidRPr="00B46803" w14:paraId="2CE629F7" w14:textId="77777777" w:rsidTr="00021603">
        <w:trPr>
          <w:trHeight w:hRule="exact" w:val="567"/>
          <w:jc w:val="center"/>
        </w:trPr>
        <w:tc>
          <w:tcPr>
            <w:tcW w:w="4663" w:type="dxa"/>
            <w:vAlign w:val="bottom"/>
          </w:tcPr>
          <w:p w14:paraId="106E772B" w14:textId="77777777" w:rsidR="00BB487E" w:rsidRPr="00B46803" w:rsidRDefault="00BB487E" w:rsidP="00021603">
            <w:proofErr w:type="spellStart"/>
            <w:r w:rsidRPr="00B46803">
              <w:t>Lamesley</w:t>
            </w:r>
            <w:proofErr w:type="spellEnd"/>
            <w:r w:rsidRPr="00B46803">
              <w:t xml:space="preserve"> Bridge </w:t>
            </w:r>
          </w:p>
        </w:tc>
        <w:tc>
          <w:tcPr>
            <w:tcW w:w="3686" w:type="dxa"/>
          </w:tcPr>
          <w:p w14:paraId="78DE58FA" w14:textId="766A8E66" w:rsidR="00BB487E" w:rsidRPr="00B46803" w:rsidRDefault="00BB487E" w:rsidP="00985751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542" w:type="dxa"/>
          </w:tcPr>
          <w:p w14:paraId="05085D0B" w14:textId="5335FF01" w:rsidR="00BB487E" w:rsidRPr="00B46803" w:rsidRDefault="00BB487E" w:rsidP="00985751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</w:p>
        </w:tc>
      </w:tr>
      <w:tr w:rsidR="00BB487E" w:rsidRPr="00B46803" w14:paraId="5A894362" w14:textId="77777777" w:rsidTr="00021603">
        <w:trPr>
          <w:trHeight w:hRule="exact" w:val="567"/>
          <w:jc w:val="center"/>
        </w:trPr>
        <w:tc>
          <w:tcPr>
            <w:tcW w:w="4663" w:type="dxa"/>
            <w:vAlign w:val="bottom"/>
          </w:tcPr>
          <w:p w14:paraId="14E4C0B3" w14:textId="77777777" w:rsidR="00BB487E" w:rsidRPr="00B46803" w:rsidRDefault="00BB487E" w:rsidP="00021603">
            <w:r w:rsidRPr="00B46803">
              <w:t xml:space="preserve">The phone box near the Angel of the North </w:t>
            </w:r>
          </w:p>
        </w:tc>
        <w:tc>
          <w:tcPr>
            <w:tcW w:w="3686" w:type="dxa"/>
          </w:tcPr>
          <w:p w14:paraId="26C14FF2" w14:textId="70E5D870" w:rsidR="00BB487E" w:rsidRPr="00B46803" w:rsidRDefault="00BB487E" w:rsidP="00985751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542" w:type="dxa"/>
          </w:tcPr>
          <w:p w14:paraId="6124C43D" w14:textId="79EEA4D2" w:rsidR="00BB487E" w:rsidRPr="00B46803" w:rsidRDefault="00BB487E" w:rsidP="00985751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</w:p>
        </w:tc>
      </w:tr>
      <w:tr w:rsidR="00BB487E" w:rsidRPr="00B46803" w14:paraId="7F374E4D" w14:textId="77777777" w:rsidTr="00021603">
        <w:trPr>
          <w:trHeight w:hRule="exact" w:val="567"/>
          <w:jc w:val="center"/>
        </w:trPr>
        <w:tc>
          <w:tcPr>
            <w:tcW w:w="4663" w:type="dxa"/>
            <w:vAlign w:val="bottom"/>
          </w:tcPr>
          <w:p w14:paraId="5EEADDAB" w14:textId="77777777" w:rsidR="00BB487E" w:rsidRPr="00B46803" w:rsidRDefault="00BB487E" w:rsidP="00021603">
            <w:r w:rsidRPr="00B46803">
              <w:t xml:space="preserve">The start of the word Valley, in ‘Team Valley’ </w:t>
            </w:r>
          </w:p>
        </w:tc>
        <w:tc>
          <w:tcPr>
            <w:tcW w:w="3686" w:type="dxa"/>
          </w:tcPr>
          <w:p w14:paraId="7346C581" w14:textId="3CAD246B" w:rsidR="00BB487E" w:rsidRPr="00B46803" w:rsidRDefault="00BB487E" w:rsidP="00985751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542" w:type="dxa"/>
          </w:tcPr>
          <w:p w14:paraId="7D13E4A3" w14:textId="152CFCE5" w:rsidR="00BB487E" w:rsidRPr="00B46803" w:rsidRDefault="00BB487E" w:rsidP="00985751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</w:p>
        </w:tc>
      </w:tr>
      <w:tr w:rsidR="00BB487E" w:rsidRPr="00B46803" w14:paraId="0846319E" w14:textId="77777777" w:rsidTr="00021603">
        <w:trPr>
          <w:trHeight w:hRule="exact" w:val="567"/>
          <w:jc w:val="center"/>
        </w:trPr>
        <w:tc>
          <w:tcPr>
            <w:tcW w:w="4663" w:type="dxa"/>
            <w:vAlign w:val="bottom"/>
          </w:tcPr>
          <w:p w14:paraId="07C3E161" w14:textId="77777777" w:rsidR="00BB487E" w:rsidRPr="00B46803" w:rsidRDefault="00BB487E" w:rsidP="00021603">
            <w:r w:rsidRPr="00B46803">
              <w:t xml:space="preserve">The middle of the footbridge over the A167 </w:t>
            </w:r>
          </w:p>
        </w:tc>
        <w:tc>
          <w:tcPr>
            <w:tcW w:w="3686" w:type="dxa"/>
          </w:tcPr>
          <w:p w14:paraId="00A9EE08" w14:textId="595AEDB8" w:rsidR="00BB487E" w:rsidRPr="00B46803" w:rsidRDefault="00BB487E" w:rsidP="00985751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542" w:type="dxa"/>
          </w:tcPr>
          <w:p w14:paraId="121D4755" w14:textId="105E8550" w:rsidR="00BB487E" w:rsidRPr="00B46803" w:rsidRDefault="00BB487E" w:rsidP="00985751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</w:p>
        </w:tc>
      </w:tr>
    </w:tbl>
    <w:p w14:paraId="49E0FDF4" w14:textId="77777777" w:rsidR="00C1479F" w:rsidRDefault="00C1479F" w:rsidP="007F56DE">
      <w:pPr>
        <w:pStyle w:val="Heading2"/>
      </w:pPr>
    </w:p>
    <w:p w14:paraId="2F869B25" w14:textId="77777777" w:rsidR="00C1479F" w:rsidRDefault="00C1479F">
      <w:pPr>
        <w:spacing w:after="160" w:line="259" w:lineRule="auto"/>
        <w:ind w:left="0" w:firstLine="0"/>
        <w:rPr>
          <w:rFonts w:asciiTheme="majorHAnsi" w:eastAsiaTheme="majorEastAsia" w:hAnsiTheme="majorHAnsi" w:cstheme="majorBidi"/>
          <w:b/>
          <w:bCs/>
          <w:i/>
          <w:sz w:val="28"/>
        </w:rPr>
      </w:pPr>
      <w:r>
        <w:br w:type="page"/>
      </w:r>
    </w:p>
    <w:p w14:paraId="40A7CCB0" w14:textId="577B4804" w:rsidR="00BB487E" w:rsidRDefault="00BB487E" w:rsidP="007F56DE">
      <w:pPr>
        <w:pStyle w:val="Heading2"/>
      </w:pPr>
      <w:bookmarkStart w:id="9" w:name="_Toc62745778"/>
      <w:r w:rsidRPr="00B46803">
        <w:lastRenderedPageBreak/>
        <w:t xml:space="preserve">The </w:t>
      </w:r>
      <w:proofErr w:type="gramStart"/>
      <w:r w:rsidRPr="00B46803">
        <w:t>16 point</w:t>
      </w:r>
      <w:proofErr w:type="gramEnd"/>
      <w:r w:rsidRPr="00B46803">
        <w:t xml:space="preserve"> compass</w:t>
      </w:r>
      <w:bookmarkEnd w:id="9"/>
    </w:p>
    <w:p w14:paraId="0AEEFD61" w14:textId="77777777" w:rsidR="00C1479F" w:rsidRPr="00C1479F" w:rsidRDefault="00C1479F" w:rsidP="00C1479F"/>
    <w:p w14:paraId="474FC869" w14:textId="77777777" w:rsidR="007F56DE" w:rsidRDefault="00021603" w:rsidP="004B40A5">
      <w:pPr>
        <w:jc w:val="both"/>
      </w:pPr>
      <w:r w:rsidRPr="00021603">
        <w:rPr>
          <w:noProof/>
        </w:rPr>
        <w:drawing>
          <wp:inline distT="0" distB="0" distL="0" distR="0" wp14:anchorId="69D1E238" wp14:editId="3F98A18F">
            <wp:extent cx="1666800" cy="1677600"/>
            <wp:effectExtent l="0" t="0" r="0" b="0"/>
            <wp:docPr id="16" name="Picture 16" descr="image of 16 point compa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age of 16 point compass"/>
                    <pic:cNvPicPr/>
                  </pic:nvPicPr>
                  <pic:blipFill>
                    <a:blip r:embed="rId2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1677600"/>
                    </a:xfrm>
                    <a:prstGeom prst="rect">
                      <a:avLst/>
                    </a:prstGeom>
                    <a:solidFill>
                      <a:srgbClr val="70AD47">
                        <a:lumMod val="20000"/>
                        <a:lumOff val="80000"/>
                      </a:srgbClr>
                    </a:solidFill>
                  </pic:spPr>
                </pic:pic>
              </a:graphicData>
            </a:graphic>
          </wp:inline>
        </w:drawing>
      </w:r>
    </w:p>
    <w:p w14:paraId="5123C584" w14:textId="77777777" w:rsidR="007F56DE" w:rsidRDefault="007F56DE" w:rsidP="004B40A5">
      <w:pPr>
        <w:jc w:val="both"/>
      </w:pPr>
    </w:p>
    <w:p w14:paraId="0064403D" w14:textId="186CDE30" w:rsidR="00BB487E" w:rsidRDefault="00BB487E" w:rsidP="00C1479F">
      <w:pPr>
        <w:pStyle w:val="ListParagraph0"/>
        <w:numPr>
          <w:ilvl w:val="0"/>
          <w:numId w:val="5"/>
        </w:numPr>
        <w:jc w:val="both"/>
      </w:pPr>
      <w:r w:rsidRPr="00B46803">
        <w:t>Look at the top of the flag marking the golf course</w:t>
      </w:r>
      <w:r w:rsidR="004B40A5">
        <w:t xml:space="preserve">.  </w:t>
      </w:r>
      <w:r w:rsidRPr="00B46803">
        <w:t xml:space="preserve">What direction is this from the Angel of the North? Does it fit one of the 8 main directions? You can now see why a </w:t>
      </w:r>
      <w:proofErr w:type="gramStart"/>
      <w:r w:rsidRPr="00B46803">
        <w:t>16 point</w:t>
      </w:r>
      <w:proofErr w:type="gramEnd"/>
      <w:r w:rsidRPr="00B46803">
        <w:t xml:space="preserve"> compass is often useful</w:t>
      </w:r>
      <w:r w:rsidR="004B40A5">
        <w:t xml:space="preserve">.  </w:t>
      </w:r>
      <w:r w:rsidRPr="00B46803">
        <w:t>Add in the extra compass points using blue circles.</w:t>
      </w:r>
    </w:p>
    <w:p w14:paraId="2394A3B7" w14:textId="77777777" w:rsidR="00C1479F" w:rsidRDefault="00C1479F" w:rsidP="00C1479F">
      <w:pPr>
        <w:pStyle w:val="ListParagraph0"/>
        <w:ind w:firstLine="0"/>
        <w:jc w:val="both"/>
      </w:pPr>
    </w:p>
    <w:p w14:paraId="1F529558" w14:textId="77777777" w:rsidR="00C1479F" w:rsidRDefault="00C1479F" w:rsidP="00C1479F">
      <w:pPr>
        <w:pStyle w:val="ListParagraph0"/>
        <w:numPr>
          <w:ilvl w:val="0"/>
          <w:numId w:val="5"/>
        </w:numPr>
        <w:spacing w:after="0" w:line="259" w:lineRule="auto"/>
      </w:pPr>
      <w:r w:rsidRPr="00B46803">
        <w:t>Draw lines on your map to the features below and label them with their direction from the Angel of the North</w:t>
      </w:r>
      <w:r>
        <w:t xml:space="preserve">.  </w:t>
      </w:r>
      <w:r w:rsidRPr="00B46803">
        <w:t>Then identify two other locations on the map and add them to the table.</w:t>
      </w:r>
    </w:p>
    <w:p w14:paraId="69593BA8" w14:textId="77777777" w:rsidR="00C1479F" w:rsidRPr="00B46803" w:rsidRDefault="00C1479F" w:rsidP="004B40A5">
      <w:pPr>
        <w:jc w:val="both"/>
      </w:pPr>
    </w:p>
    <w:tbl>
      <w:tblPr>
        <w:tblStyle w:val="TableGrid0"/>
        <w:tblW w:w="7799" w:type="dxa"/>
        <w:jc w:val="center"/>
        <w:tblInd w:w="0" w:type="dxa"/>
        <w:tblBorders>
          <w:top w:val="single" w:sz="12" w:space="0" w:color="385623" w:themeColor="accent6" w:themeShade="80"/>
          <w:left w:val="single" w:sz="12" w:space="0" w:color="385623" w:themeColor="accent6" w:themeShade="80"/>
          <w:bottom w:val="single" w:sz="12" w:space="0" w:color="385623" w:themeColor="accent6" w:themeShade="80"/>
          <w:right w:val="single" w:sz="12" w:space="0" w:color="385623" w:themeColor="accent6" w:themeShade="80"/>
          <w:insideH w:val="single" w:sz="12" w:space="0" w:color="385623" w:themeColor="accent6" w:themeShade="80"/>
          <w:insideV w:val="single" w:sz="12" w:space="0" w:color="385623" w:themeColor="accent6" w:themeShade="80"/>
        </w:tblBorders>
        <w:tblCellMar>
          <w:top w:w="11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799"/>
      </w:tblGrid>
      <w:tr w:rsidR="00BB487E" w:rsidRPr="00B46803" w14:paraId="20265DF5" w14:textId="77777777" w:rsidTr="00021603">
        <w:trPr>
          <w:trHeight w:val="382"/>
          <w:jc w:val="center"/>
        </w:trPr>
        <w:tc>
          <w:tcPr>
            <w:tcW w:w="7799" w:type="dxa"/>
          </w:tcPr>
          <w:p w14:paraId="640147A5" w14:textId="2A123AF7" w:rsidR="007F56DE" w:rsidRPr="007F56DE" w:rsidRDefault="00C1479F" w:rsidP="00C1479F">
            <w:pPr>
              <w:spacing w:after="0" w:line="259" w:lineRule="auto"/>
              <w:ind w:left="0" w:firstLine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Feature</w:t>
            </w:r>
          </w:p>
        </w:tc>
      </w:tr>
      <w:tr w:rsidR="00BB487E" w:rsidRPr="00B46803" w14:paraId="4A20131C" w14:textId="77777777" w:rsidTr="00021603">
        <w:trPr>
          <w:trHeight w:val="382"/>
          <w:jc w:val="center"/>
        </w:trPr>
        <w:tc>
          <w:tcPr>
            <w:tcW w:w="7799" w:type="dxa"/>
          </w:tcPr>
          <w:p w14:paraId="7AEF51BF" w14:textId="6DBC7160" w:rsidR="00BB487E" w:rsidRPr="00B46803" w:rsidRDefault="00BB487E" w:rsidP="00985751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B46803">
              <w:rPr>
                <w:rFonts w:ascii="Arial" w:hAnsi="Arial" w:cs="Arial"/>
                <w:sz w:val="22"/>
              </w:rPr>
              <w:t>The Crematorium in grid square 2,656</w:t>
            </w:r>
          </w:p>
        </w:tc>
      </w:tr>
      <w:tr w:rsidR="00BB487E" w:rsidRPr="00B46803" w14:paraId="03E6A6AA" w14:textId="77777777" w:rsidTr="00021603">
        <w:trPr>
          <w:trHeight w:val="382"/>
          <w:jc w:val="center"/>
        </w:trPr>
        <w:tc>
          <w:tcPr>
            <w:tcW w:w="7799" w:type="dxa"/>
          </w:tcPr>
          <w:p w14:paraId="4B89E36D" w14:textId="658656CA" w:rsidR="00BB487E" w:rsidRPr="00B46803" w:rsidRDefault="00BB487E" w:rsidP="00985751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B46803">
              <w:rPr>
                <w:rFonts w:ascii="Arial" w:hAnsi="Arial" w:cs="Arial"/>
                <w:sz w:val="22"/>
              </w:rPr>
              <w:t>Quad Biking</w:t>
            </w:r>
          </w:p>
        </w:tc>
      </w:tr>
      <w:tr w:rsidR="00BB487E" w:rsidRPr="00B46803" w14:paraId="5731287B" w14:textId="77777777" w:rsidTr="00021603">
        <w:trPr>
          <w:trHeight w:val="379"/>
          <w:jc w:val="center"/>
        </w:trPr>
        <w:tc>
          <w:tcPr>
            <w:tcW w:w="7799" w:type="dxa"/>
          </w:tcPr>
          <w:p w14:paraId="429487F9" w14:textId="2DA31C6D" w:rsidR="00BB487E" w:rsidRPr="00B46803" w:rsidRDefault="00BB487E" w:rsidP="00985751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B46803">
              <w:rPr>
                <w:rFonts w:ascii="Arial" w:hAnsi="Arial" w:cs="Arial"/>
                <w:sz w:val="22"/>
              </w:rPr>
              <w:t xml:space="preserve">The school north of </w:t>
            </w:r>
            <w:proofErr w:type="spellStart"/>
            <w:r w:rsidRPr="00B46803">
              <w:rPr>
                <w:rFonts w:ascii="Arial" w:hAnsi="Arial" w:cs="Arial"/>
                <w:sz w:val="22"/>
              </w:rPr>
              <w:t>Wrekenton</w:t>
            </w:r>
            <w:proofErr w:type="spellEnd"/>
          </w:p>
        </w:tc>
      </w:tr>
      <w:tr w:rsidR="00BB487E" w:rsidRPr="00B46803" w14:paraId="367BC63E" w14:textId="77777777" w:rsidTr="00021603">
        <w:trPr>
          <w:trHeight w:val="384"/>
          <w:jc w:val="center"/>
        </w:trPr>
        <w:tc>
          <w:tcPr>
            <w:tcW w:w="7799" w:type="dxa"/>
          </w:tcPr>
          <w:p w14:paraId="13EAEC66" w14:textId="7AA8827E" w:rsidR="00BB487E" w:rsidRPr="00B46803" w:rsidRDefault="00BB487E" w:rsidP="00985751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proofErr w:type="spellStart"/>
            <w:r w:rsidRPr="00B46803">
              <w:rPr>
                <w:rFonts w:ascii="Arial" w:hAnsi="Arial" w:cs="Arial"/>
                <w:sz w:val="22"/>
              </w:rPr>
              <w:t>Eighton</w:t>
            </w:r>
            <w:proofErr w:type="spellEnd"/>
            <w:r w:rsidRPr="00B46803">
              <w:rPr>
                <w:rFonts w:ascii="Arial" w:hAnsi="Arial" w:cs="Arial"/>
                <w:sz w:val="22"/>
              </w:rPr>
              <w:t xml:space="preserve"> Banks</w:t>
            </w:r>
          </w:p>
        </w:tc>
      </w:tr>
      <w:tr w:rsidR="00BB487E" w:rsidRPr="008C621B" w14:paraId="1E0289A6" w14:textId="77777777" w:rsidTr="00021603">
        <w:trPr>
          <w:trHeight w:val="384"/>
          <w:jc w:val="center"/>
        </w:trPr>
        <w:tc>
          <w:tcPr>
            <w:tcW w:w="7799" w:type="dxa"/>
          </w:tcPr>
          <w:p w14:paraId="45711369" w14:textId="77777777" w:rsidR="00BB487E" w:rsidRPr="008C621B" w:rsidRDefault="00BB487E" w:rsidP="00985751">
            <w:pPr>
              <w:spacing w:after="0" w:line="259" w:lineRule="auto"/>
              <w:ind w:left="0" w:firstLine="0"/>
              <w:rPr>
                <w:rFonts w:ascii="Arial" w:hAnsi="Arial" w:cs="Arial"/>
                <w:szCs w:val="20"/>
              </w:rPr>
            </w:pPr>
          </w:p>
        </w:tc>
      </w:tr>
      <w:tr w:rsidR="00BB487E" w:rsidRPr="008C621B" w14:paraId="348EA242" w14:textId="77777777" w:rsidTr="00021603">
        <w:trPr>
          <w:trHeight w:val="384"/>
          <w:jc w:val="center"/>
        </w:trPr>
        <w:tc>
          <w:tcPr>
            <w:tcW w:w="7799" w:type="dxa"/>
          </w:tcPr>
          <w:p w14:paraId="62676B5C" w14:textId="77777777" w:rsidR="00BB487E" w:rsidRPr="008C621B" w:rsidRDefault="00BB487E" w:rsidP="00985751">
            <w:pPr>
              <w:spacing w:after="0" w:line="259" w:lineRule="auto"/>
              <w:ind w:left="0" w:firstLine="0"/>
              <w:rPr>
                <w:rFonts w:ascii="Arial" w:hAnsi="Arial" w:cs="Arial"/>
                <w:szCs w:val="20"/>
              </w:rPr>
            </w:pPr>
          </w:p>
        </w:tc>
      </w:tr>
    </w:tbl>
    <w:p w14:paraId="69272840" w14:textId="77777777" w:rsidR="007F56DE" w:rsidRDefault="007F56DE" w:rsidP="007F56DE">
      <w:pPr>
        <w:pStyle w:val="Heading1"/>
      </w:pPr>
      <w:bookmarkStart w:id="10" w:name="_Toc45552164"/>
      <w:bookmarkStart w:id="11" w:name="_Toc45799808"/>
      <w:bookmarkStart w:id="12" w:name="_Toc46219584"/>
      <w:bookmarkStart w:id="13" w:name="_Toc46238768"/>
      <w:bookmarkStart w:id="14" w:name="_Toc46841423"/>
      <w:bookmarkStart w:id="15" w:name="_Toc48666732"/>
      <w:bookmarkStart w:id="16" w:name="_Toc49776534"/>
      <w:bookmarkStart w:id="17" w:name="_Hlk50365496"/>
    </w:p>
    <w:p w14:paraId="17D6526F" w14:textId="77777777" w:rsidR="007F56DE" w:rsidRDefault="007F56DE">
      <w:pPr>
        <w:spacing w:after="160" w:line="259" w:lineRule="auto"/>
        <w:ind w:left="0" w:firstLine="0"/>
        <w:rPr>
          <w:rFonts w:asciiTheme="majorHAnsi" w:eastAsiaTheme="majorEastAsia" w:hAnsiTheme="majorHAnsi" w:cstheme="majorBidi"/>
          <w:b/>
          <w:bCs/>
          <w:sz w:val="28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  <w:r>
        <w:br w:type="page"/>
      </w:r>
    </w:p>
    <w:p w14:paraId="529E7D6E" w14:textId="1E3FFCEA" w:rsidR="007F56DE" w:rsidRPr="00B46803" w:rsidRDefault="007F56DE" w:rsidP="007F56DE">
      <w:pPr>
        <w:pStyle w:val="Heading1"/>
      </w:pPr>
      <w:bookmarkStart w:id="18" w:name="_Toc62745779"/>
      <w:r w:rsidRPr="00B46803">
        <w:lastRenderedPageBreak/>
        <w:t>Taking it further</w:t>
      </w:r>
      <w:bookmarkEnd w:id="18"/>
    </w:p>
    <w:p w14:paraId="253EB775" w14:textId="77777777" w:rsidR="007F56DE" w:rsidRPr="001301E4" w:rsidRDefault="007F56DE" w:rsidP="007F56DE">
      <w:r w:rsidRPr="001301E4">
        <w:t>North is the most ‘important’ direction because compass needles will point north</w:t>
      </w:r>
      <w:r>
        <w:t xml:space="preserve">.  </w:t>
      </w:r>
      <w:r w:rsidRPr="001301E4">
        <w:t>You may wish to discuss with students the difference between the meaning of ‘compass north’ and ‘grid north’ or show them the Simon King video on this topic (see weblinks).</w:t>
      </w:r>
    </w:p>
    <w:p w14:paraId="7210DCD1" w14:textId="185979E0" w:rsidR="007F56DE" w:rsidRPr="001301E4" w:rsidRDefault="007F56DE" w:rsidP="007F56DE">
      <w:r w:rsidRPr="001301E4">
        <w:t>Discuss why all maps have north at the top</w:t>
      </w:r>
      <w:r>
        <w:t xml:space="preserve">.  </w:t>
      </w:r>
      <w:r w:rsidRPr="001301E4">
        <w:t>What happens if you change that (see weblinks</w:t>
      </w:r>
      <w:r>
        <w:t>)</w:t>
      </w:r>
      <w:r w:rsidR="00C1479F">
        <w:t>.</w:t>
      </w:r>
    </w:p>
    <w:p w14:paraId="0BF42B8D" w14:textId="77777777" w:rsidR="007F56DE" w:rsidRPr="001301E4" w:rsidRDefault="007F56DE" w:rsidP="007F56DE">
      <w:r w:rsidRPr="001301E4">
        <w:t>Public art has often had an important navigational role</w:t>
      </w:r>
      <w:r>
        <w:t xml:space="preserve">.  </w:t>
      </w:r>
      <w:r w:rsidRPr="001301E4">
        <w:t>For example, road distances to London from all over the country were traditionally measured to th</w:t>
      </w:r>
      <w:hyperlink r:id="rId21">
        <w:r w:rsidRPr="001301E4">
          <w:t>e statue of King Charles I</w:t>
        </w:r>
      </w:hyperlink>
      <w:hyperlink r:id="rId22">
        <w:r w:rsidRPr="001301E4">
          <w:t xml:space="preserve"> </w:t>
        </w:r>
      </w:hyperlink>
      <w:hyperlink r:id="rId23">
        <w:r w:rsidRPr="001301E4">
          <w:t>a</w:t>
        </w:r>
      </w:hyperlink>
      <w:r w:rsidRPr="001301E4">
        <w:t>t the junction of th</w:t>
      </w:r>
      <w:hyperlink r:id="rId24">
        <w:r w:rsidRPr="001301E4">
          <w:t>e Strand</w:t>
        </w:r>
      </w:hyperlink>
      <w:hyperlink r:id="rId25">
        <w:r w:rsidRPr="001301E4">
          <w:t>,</w:t>
        </w:r>
      </w:hyperlink>
      <w:r w:rsidRPr="001301E4">
        <w:t xml:space="preserve"> </w:t>
      </w:r>
      <w:hyperlink r:id="rId26">
        <w:r w:rsidRPr="001301E4">
          <w:t>Whitehall</w:t>
        </w:r>
      </w:hyperlink>
      <w:hyperlink r:id="rId27">
        <w:r w:rsidRPr="001301E4">
          <w:t xml:space="preserve"> </w:t>
        </w:r>
      </w:hyperlink>
      <w:hyperlink r:id="rId28">
        <w:r w:rsidRPr="001301E4">
          <w:t>a</w:t>
        </w:r>
      </w:hyperlink>
      <w:r w:rsidRPr="001301E4">
        <w:t>n</w:t>
      </w:r>
      <w:hyperlink r:id="rId29">
        <w:r w:rsidRPr="001301E4">
          <w:t>d Cockspur Street,</w:t>
        </w:r>
      </w:hyperlink>
      <w:r w:rsidRPr="001301E4">
        <w:t xml:space="preserve"> just south o</w:t>
      </w:r>
      <w:hyperlink r:id="rId30">
        <w:r w:rsidRPr="001301E4">
          <w:t>f Trafalgar Square</w:t>
        </w:r>
      </w:hyperlink>
      <w:hyperlink r:id="rId31">
        <w:r w:rsidRPr="001301E4">
          <w:t>.</w:t>
        </w:r>
      </w:hyperlink>
    </w:p>
    <w:p w14:paraId="313769CF" w14:textId="77777777" w:rsidR="007F56DE" w:rsidRPr="00B46803" w:rsidRDefault="007F56DE" w:rsidP="007F56DE">
      <w:r w:rsidRPr="00B46803">
        <w:t>Locate public art that is close to your school that provides a navigational landmark (or decide where a good location for a piece of public art might be).</w:t>
      </w:r>
    </w:p>
    <w:p w14:paraId="35E2FCC5" w14:textId="77777777" w:rsidR="007F56DE" w:rsidRPr="00B46803" w:rsidRDefault="007F56DE" w:rsidP="007F56DE">
      <w:pPr>
        <w:pStyle w:val="Heading1"/>
      </w:pPr>
      <w:bookmarkStart w:id="19" w:name="_Toc62745780"/>
      <w:r w:rsidRPr="00B46803">
        <w:t>Weblinks</w:t>
      </w:r>
      <w:bookmarkEnd w:id="19"/>
    </w:p>
    <w:p w14:paraId="6007F1D9" w14:textId="77777777" w:rsidR="007F56DE" w:rsidRPr="00B46803" w:rsidRDefault="007F56DE" w:rsidP="007F56DE">
      <w:r w:rsidRPr="00B46803">
        <w:t>This two minute video tells the inspirational story of a 12-year old Australian school boy, Stuart McArthur who decided that south should be north.</w:t>
      </w:r>
      <w:hyperlink r:id="rId32">
        <w:r w:rsidRPr="00B46803">
          <w:t xml:space="preserve"> </w:t>
        </w:r>
      </w:hyperlink>
      <w:hyperlink r:id="rId33">
        <w:r w:rsidRPr="00B63AE2">
          <w:rPr>
            <w:color w:val="0000FF"/>
            <w:u w:color="0000FF"/>
          </w:rPr>
          <w:t>www.youtube.com/watch?v=QYuV4eOVz38</w:t>
        </w:r>
      </w:hyperlink>
      <w:hyperlink r:id="rId34">
        <w:r w:rsidRPr="00B46803">
          <w:t xml:space="preserve"> </w:t>
        </w:r>
      </w:hyperlink>
    </w:p>
    <w:p w14:paraId="2BD5FB55" w14:textId="77777777" w:rsidR="007F56DE" w:rsidRDefault="007F56DE" w:rsidP="007F56DE">
      <w:r w:rsidRPr="00B46803">
        <w:t>Ordnance Survey has a You Tube channel</w:t>
      </w:r>
      <w:r>
        <w:t xml:space="preserve">.  </w:t>
      </w:r>
      <w:r w:rsidRPr="00B46803">
        <w:t xml:space="preserve">This link takes you to the </w:t>
      </w:r>
      <w:proofErr w:type="gramStart"/>
      <w:r w:rsidRPr="00B46803">
        <w:t>four minute</w:t>
      </w:r>
      <w:proofErr w:type="gramEnd"/>
      <w:r w:rsidRPr="00B46803">
        <w:t xml:space="preserve"> Simon King video </w:t>
      </w:r>
      <w:r w:rsidRPr="00B46803">
        <w:rPr>
          <w:i/>
        </w:rPr>
        <w:t>Know Your Compass</w:t>
      </w:r>
      <w:hyperlink r:id="rId35">
        <w:r w:rsidRPr="00B46803">
          <w:t xml:space="preserve">: </w:t>
        </w:r>
      </w:hyperlink>
    </w:p>
    <w:p w14:paraId="4B17BC20" w14:textId="77777777" w:rsidR="007F56DE" w:rsidRDefault="00482CD9" w:rsidP="007F56DE">
      <w:hyperlink r:id="rId36" w:history="1">
        <w:r w:rsidR="007F56DE" w:rsidRPr="00B63AE2">
          <w:rPr>
            <w:color w:val="0000FF"/>
            <w:u w:color="0000FF"/>
          </w:rPr>
          <w:t>https://www.youtube.com/watch?v=_ByQuL3HT1E</w:t>
        </w:r>
      </w:hyperlink>
    </w:p>
    <w:p w14:paraId="68990611" w14:textId="77777777" w:rsidR="007F56DE" w:rsidRPr="00B46803" w:rsidRDefault="007F56DE" w:rsidP="007F56DE">
      <w:r w:rsidRPr="00B46803">
        <w:t>Information about magnetic north starts just after two minutes into the video.</w:t>
      </w:r>
    </w:p>
    <w:p w14:paraId="509BBE3D" w14:textId="7D8934AF" w:rsidR="007F56DE" w:rsidRDefault="007F56DE">
      <w:pPr>
        <w:spacing w:after="160" w:line="259" w:lineRule="auto"/>
        <w:ind w:left="0" w:firstLine="0"/>
        <w:rPr>
          <w:rFonts w:asciiTheme="majorHAnsi" w:eastAsiaTheme="majorEastAsia" w:hAnsiTheme="majorHAnsi" w:cstheme="majorBidi"/>
          <w:b/>
          <w:bCs/>
          <w:sz w:val="28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  <w:r>
        <w:br w:type="page"/>
      </w:r>
    </w:p>
    <w:p w14:paraId="13B712EA" w14:textId="77777777" w:rsidR="007F56DE" w:rsidRDefault="007F56DE" w:rsidP="004B40A5">
      <w:pPr>
        <w:pStyle w:val="Heading1"/>
      </w:pPr>
    </w:p>
    <w:p w14:paraId="2D02FB7B" w14:textId="518AB056" w:rsidR="004B40A5" w:rsidRPr="004B40A5" w:rsidRDefault="004B40A5" w:rsidP="004B40A5">
      <w:pPr>
        <w:pStyle w:val="Heading1"/>
      </w:pPr>
      <w:bookmarkStart w:id="20" w:name="_Toc62745781"/>
      <w:r w:rsidRPr="004B40A5">
        <w:t>Copyright</w:t>
      </w:r>
      <w:bookmarkEnd w:id="10"/>
      <w:bookmarkEnd w:id="11"/>
      <w:bookmarkEnd w:id="12"/>
      <w:bookmarkEnd w:id="13"/>
      <w:bookmarkEnd w:id="14"/>
      <w:bookmarkEnd w:id="15"/>
      <w:bookmarkEnd w:id="16"/>
      <w:bookmarkEnd w:id="20"/>
    </w:p>
    <w:p w14:paraId="66767798" w14:textId="77777777" w:rsidR="004B40A5" w:rsidRPr="004B40A5" w:rsidRDefault="004B40A5" w:rsidP="004B40A5">
      <w:pPr>
        <w:spacing w:after="160" w:line="259" w:lineRule="auto"/>
        <w:ind w:left="0" w:firstLine="0"/>
        <w:rPr>
          <w:rFonts w:eastAsia="Times New Roman" w:cstheme="minorHAnsi"/>
          <w:szCs w:val="24"/>
        </w:rPr>
      </w:pPr>
      <w:r w:rsidRPr="004B40A5">
        <w:rPr>
          <w:rFonts w:eastAsia="Times New Roman" w:cstheme="minorHAnsi"/>
          <w:szCs w:val="24"/>
        </w:rPr>
        <w:t>©EDINA at the University of Edinburgh 2016</w:t>
      </w:r>
    </w:p>
    <w:p w14:paraId="69D70138" w14:textId="77777777" w:rsidR="004B40A5" w:rsidRPr="004B40A5" w:rsidRDefault="004B40A5" w:rsidP="004B40A5">
      <w:pPr>
        <w:spacing w:after="160" w:line="259" w:lineRule="auto"/>
        <w:ind w:left="0" w:firstLine="0"/>
        <w:rPr>
          <w:rFonts w:eastAsia="Times New Roman" w:cstheme="minorHAnsi"/>
          <w:szCs w:val="24"/>
        </w:rPr>
      </w:pPr>
      <w:r w:rsidRPr="004B40A5">
        <w:rPr>
          <w:rFonts w:eastAsia="Times New Roman" w:cstheme="minorHAnsi"/>
          <w:szCs w:val="24"/>
        </w:rPr>
        <w:t>This work is licensed under a Creative Commons Attribution-</w:t>
      </w:r>
      <w:proofErr w:type="gramStart"/>
      <w:r w:rsidRPr="004B40A5">
        <w:rPr>
          <w:rFonts w:eastAsia="Times New Roman" w:cstheme="minorHAnsi"/>
          <w:szCs w:val="24"/>
        </w:rPr>
        <w:t>Non Commercial</w:t>
      </w:r>
      <w:proofErr w:type="gramEnd"/>
      <w:r w:rsidRPr="004B40A5">
        <w:rPr>
          <w:rFonts w:eastAsia="Times New Roman" w:cstheme="minorHAnsi"/>
          <w:szCs w:val="24"/>
        </w:rPr>
        <w:t xml:space="preserve"> Licence</w:t>
      </w:r>
      <w:r w:rsidRPr="004B40A5">
        <w:rPr>
          <w:rFonts w:eastAsia="Times New Roman" w:cstheme="minorHAnsi"/>
          <w:noProof/>
          <w:szCs w:val="24"/>
          <w:lang w:val="en-US"/>
        </w:rPr>
        <w:drawing>
          <wp:inline distT="0" distB="0" distL="0" distR="0" wp14:anchorId="57E65286" wp14:editId="39F8BCDE">
            <wp:extent cx="616402" cy="215741"/>
            <wp:effectExtent l="0" t="0" r="0" b="0"/>
            <wp:docPr id="17" name="Picture 17" descr="Creative commons licence, CC BY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2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6BCF9" w14:textId="77777777" w:rsidR="004B40A5" w:rsidRPr="004B40A5" w:rsidRDefault="004B40A5" w:rsidP="004B40A5">
      <w:pPr>
        <w:pStyle w:val="Heading1"/>
      </w:pPr>
      <w:bookmarkStart w:id="21" w:name="_Toc33532023"/>
      <w:bookmarkStart w:id="22" w:name="_Toc33609902"/>
      <w:bookmarkStart w:id="23" w:name="_Toc43734394"/>
      <w:bookmarkStart w:id="24" w:name="_Toc44415815"/>
      <w:bookmarkStart w:id="25" w:name="_Toc45096391"/>
      <w:bookmarkStart w:id="26" w:name="_Toc45191441"/>
      <w:bookmarkStart w:id="27" w:name="_Toc45540977"/>
      <w:bookmarkStart w:id="28" w:name="_Toc45552165"/>
      <w:bookmarkStart w:id="29" w:name="_Toc45799809"/>
      <w:bookmarkStart w:id="30" w:name="_Toc46219585"/>
      <w:bookmarkStart w:id="31" w:name="_Toc46238769"/>
      <w:bookmarkStart w:id="32" w:name="_Toc46841424"/>
      <w:bookmarkStart w:id="33" w:name="_Toc48666733"/>
      <w:bookmarkStart w:id="34" w:name="_Toc49776535"/>
      <w:bookmarkStart w:id="35" w:name="_Toc62745782"/>
      <w:r w:rsidRPr="004B40A5">
        <w:t>Acknowledgements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329C916C" w14:textId="77777777" w:rsidR="004B40A5" w:rsidRPr="004B40A5" w:rsidRDefault="004B40A5" w:rsidP="004B40A5">
      <w:pPr>
        <w:spacing w:after="160" w:line="259" w:lineRule="auto"/>
        <w:ind w:left="0" w:firstLine="0"/>
        <w:rPr>
          <w:rFonts w:eastAsia="Times New Roman" w:cstheme="minorHAnsi"/>
          <w:szCs w:val="24"/>
        </w:rPr>
      </w:pPr>
      <w:r w:rsidRPr="004B40A5">
        <w:rPr>
          <w:rFonts w:eastAsia="Times New Roman" w:cstheme="minorHAnsi"/>
          <w:szCs w:val="24"/>
        </w:rPr>
        <w:t xml:space="preserve">© </w:t>
      </w:r>
      <w:proofErr w:type="spellStart"/>
      <w:r w:rsidRPr="004B40A5">
        <w:rPr>
          <w:rFonts w:eastAsia="Times New Roman" w:cstheme="minorHAnsi"/>
          <w:szCs w:val="24"/>
        </w:rPr>
        <w:t>CollinsBartholomew</w:t>
      </w:r>
      <w:proofErr w:type="spellEnd"/>
      <w:r w:rsidRPr="004B40A5">
        <w:rPr>
          <w:rFonts w:eastAsia="Times New Roman" w:cstheme="minorHAnsi"/>
          <w:szCs w:val="24"/>
        </w:rPr>
        <w:t xml:space="preserve"> Ltd (2019) FOR SCHOOLS USE ONLY</w:t>
      </w:r>
    </w:p>
    <w:p w14:paraId="3B83A48A" w14:textId="70A201DD" w:rsidR="004B40A5" w:rsidRPr="004B40A5" w:rsidRDefault="004B40A5" w:rsidP="004B40A5">
      <w:pPr>
        <w:spacing w:after="160" w:line="259" w:lineRule="auto"/>
        <w:ind w:left="0" w:firstLine="0"/>
        <w:rPr>
          <w:rFonts w:eastAsia="Times New Roman" w:cstheme="minorHAnsi"/>
          <w:szCs w:val="24"/>
        </w:rPr>
      </w:pPr>
      <w:r w:rsidRPr="004B40A5">
        <w:rPr>
          <w:rFonts w:eastAsia="Times New Roman" w:cstheme="minorHAnsi"/>
          <w:szCs w:val="24"/>
        </w:rPr>
        <w:t>© Crown copyright and database rights 2020 Ordnance Survey (100025252)</w:t>
      </w:r>
      <w:r>
        <w:rPr>
          <w:rFonts w:eastAsia="Times New Roman" w:cstheme="minorHAnsi"/>
          <w:szCs w:val="24"/>
        </w:rPr>
        <w:t xml:space="preserve">.  </w:t>
      </w:r>
      <w:r w:rsidRPr="004B40A5">
        <w:rPr>
          <w:rFonts w:eastAsia="Times New Roman" w:cstheme="minorHAnsi"/>
          <w:szCs w:val="24"/>
        </w:rPr>
        <w:t xml:space="preserve"> FOR SCHOOLS USE ONLY.</w:t>
      </w:r>
    </w:p>
    <w:p w14:paraId="444C26D6" w14:textId="07EBE5F1" w:rsidR="004B40A5" w:rsidRPr="004B40A5" w:rsidRDefault="004B40A5" w:rsidP="004B40A5">
      <w:pPr>
        <w:spacing w:after="160" w:line="259" w:lineRule="auto"/>
        <w:ind w:left="0" w:firstLine="0"/>
        <w:rPr>
          <w:rFonts w:eastAsia="Times New Roman" w:cstheme="minorHAnsi"/>
          <w:szCs w:val="24"/>
        </w:rPr>
      </w:pPr>
      <w:r w:rsidRPr="004B40A5">
        <w:rPr>
          <w:rFonts w:eastAsia="Times New Roman" w:cstheme="minorHAnsi"/>
          <w:szCs w:val="24"/>
        </w:rPr>
        <w:t xml:space="preserve">Aerial photography © </w:t>
      </w:r>
      <w:proofErr w:type="spellStart"/>
      <w:r w:rsidRPr="004B40A5">
        <w:rPr>
          <w:rFonts w:eastAsia="Times New Roman" w:cstheme="minorHAnsi"/>
          <w:szCs w:val="24"/>
        </w:rPr>
        <w:t>Getmapping</w:t>
      </w:r>
      <w:proofErr w:type="spellEnd"/>
      <w:r w:rsidRPr="004B40A5">
        <w:rPr>
          <w:rFonts w:eastAsia="Times New Roman" w:cstheme="minorHAnsi"/>
          <w:szCs w:val="24"/>
        </w:rPr>
        <w:t xml:space="preserve"> plc</w:t>
      </w:r>
      <w:r>
        <w:rPr>
          <w:rFonts w:eastAsia="Times New Roman" w:cstheme="minorHAnsi"/>
          <w:szCs w:val="24"/>
        </w:rPr>
        <w:t xml:space="preserve">.  </w:t>
      </w:r>
      <w:r w:rsidRPr="004B40A5">
        <w:rPr>
          <w:rFonts w:eastAsia="Times New Roman" w:cstheme="minorHAnsi"/>
          <w:szCs w:val="24"/>
        </w:rPr>
        <w:t>Contains OS data</w:t>
      </w:r>
      <w:r>
        <w:rPr>
          <w:rFonts w:eastAsia="Times New Roman" w:cstheme="minorHAnsi"/>
          <w:szCs w:val="24"/>
        </w:rPr>
        <w:t xml:space="preserve">.  </w:t>
      </w:r>
      <w:r w:rsidRPr="004B40A5">
        <w:rPr>
          <w:rFonts w:eastAsia="Times New Roman" w:cstheme="minorHAnsi"/>
          <w:szCs w:val="24"/>
        </w:rPr>
        <w:t>FOR SCHOOLS USE ONLY.</w:t>
      </w:r>
    </w:p>
    <w:p w14:paraId="387ABE61" w14:textId="753A422C" w:rsidR="004B40A5" w:rsidRPr="004B40A5" w:rsidRDefault="004B40A5" w:rsidP="004B40A5">
      <w:pPr>
        <w:spacing w:before="120" w:after="0" w:line="240" w:lineRule="auto"/>
        <w:ind w:left="0" w:firstLine="0"/>
        <w:rPr>
          <w:rFonts w:eastAsia="Arial" w:cs="Arial"/>
        </w:rPr>
      </w:pPr>
      <w:r w:rsidRPr="004B40A5">
        <w:rPr>
          <w:rFonts w:eastAsia="Times New Roman" w:cstheme="minorHAnsi"/>
          <w:szCs w:val="24"/>
        </w:rPr>
        <w:t>Historic mapping courtesy of the National Library of Scotland</w:t>
      </w:r>
      <w:r>
        <w:rPr>
          <w:rFonts w:eastAsia="Times New Roman" w:cstheme="minorHAnsi"/>
          <w:szCs w:val="24"/>
        </w:rPr>
        <w:t xml:space="preserve">.  </w:t>
      </w:r>
      <w:r w:rsidRPr="004B40A5">
        <w:rPr>
          <w:rFonts w:eastAsia="Times New Roman" w:cstheme="minorHAnsi"/>
          <w:szCs w:val="24"/>
        </w:rPr>
        <w:t>FOR SCHOOLS USE ONLY.</w:t>
      </w:r>
    </w:p>
    <w:bookmarkEnd w:id="17"/>
    <w:p w14:paraId="422AAA79" w14:textId="77777777" w:rsidR="00BB487E" w:rsidRPr="00BB487E" w:rsidRDefault="00BB487E" w:rsidP="004B40A5">
      <w:pPr>
        <w:rPr>
          <w:lang w:eastAsia="en-US"/>
        </w:rPr>
      </w:pPr>
    </w:p>
    <w:sectPr w:rsidR="00BB487E" w:rsidRPr="00BB487E" w:rsidSect="008C0959">
      <w:headerReference w:type="default" r:id="rId38"/>
      <w:footerReference w:type="default" r:id="rId39"/>
      <w:pgSz w:w="11906" w:h="16838"/>
      <w:pgMar w:top="1440" w:right="1440" w:bottom="1440" w:left="1440" w:header="708" w:footer="708" w:gutter="0"/>
      <w:pgBorders w:offsetFrom="page">
        <w:top w:val="dotDash" w:sz="36" w:space="24" w:color="385623" w:themeColor="accent6" w:themeShade="80"/>
        <w:left w:val="dotDash" w:sz="36" w:space="24" w:color="385623" w:themeColor="accent6" w:themeShade="80"/>
        <w:bottom w:val="dotDash" w:sz="36" w:space="24" w:color="385623" w:themeColor="accent6" w:themeShade="80"/>
        <w:right w:val="dotDash" w:sz="36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0DF84A" w14:textId="77777777" w:rsidR="00D81F82" w:rsidRDefault="00D81F82" w:rsidP="005A1304">
      <w:r>
        <w:separator/>
      </w:r>
    </w:p>
  </w:endnote>
  <w:endnote w:type="continuationSeparator" w:id="0">
    <w:p w14:paraId="35E3635C" w14:textId="77777777" w:rsidR="00D81F82" w:rsidRDefault="00D81F82" w:rsidP="005A1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mnes Con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835DF" w14:textId="77777777" w:rsidR="00A14AF5" w:rsidRDefault="00A14AF5" w:rsidP="005A1304">
    <w:pPr>
      <w:pStyle w:val="Footer"/>
    </w:pPr>
    <w:r>
      <w:rPr>
        <w:noProof/>
      </w:rPr>
      <w:drawing>
        <wp:inline distT="0" distB="0" distL="0" distR="0" wp14:anchorId="586A9F4A" wp14:editId="0D6DB526">
          <wp:extent cx="5731510" cy="955675"/>
          <wp:effectExtent l="0" t="0" r="0" b="0"/>
          <wp:docPr id="34" name="Picture 34" descr="Digimap for Schools logo and 2 geography ic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11B6C4" w14:textId="77777777" w:rsidR="00D81F82" w:rsidRDefault="00D81F82" w:rsidP="005A1304">
      <w:r>
        <w:separator/>
      </w:r>
    </w:p>
  </w:footnote>
  <w:footnote w:type="continuationSeparator" w:id="0">
    <w:p w14:paraId="66DE731C" w14:textId="77777777" w:rsidR="00D81F82" w:rsidRDefault="00D81F82" w:rsidP="005A1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61313" w14:textId="77777777" w:rsidR="00A14AF5" w:rsidRDefault="00A14AF5" w:rsidP="005A1304">
    <w:pPr>
      <w:pStyle w:val="Header"/>
    </w:pPr>
    <w:r>
      <w:rPr>
        <w:noProof/>
      </w:rPr>
      <w:drawing>
        <wp:inline distT="0" distB="0" distL="0" distR="0" wp14:anchorId="6A569276" wp14:editId="163DB58D">
          <wp:extent cx="5731510" cy="955675"/>
          <wp:effectExtent l="0" t="0" r="0" b="0"/>
          <wp:docPr id="33" name="Picture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110F1"/>
    <w:multiLevelType w:val="multilevel"/>
    <w:tmpl w:val="508A1F32"/>
    <w:styleLink w:val="edin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7464407"/>
    <w:multiLevelType w:val="hybridMultilevel"/>
    <w:tmpl w:val="E484480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F60F75"/>
    <w:multiLevelType w:val="hybridMultilevel"/>
    <w:tmpl w:val="68C254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37067F"/>
    <w:multiLevelType w:val="hybridMultilevel"/>
    <w:tmpl w:val="CAEC3B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51705E"/>
    <w:multiLevelType w:val="hybridMultilevel"/>
    <w:tmpl w:val="861C5BC6"/>
    <w:lvl w:ilvl="0" w:tplc="4ABEB8A8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51324E7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0514943">
    <w:abstractNumId w:val="0"/>
  </w:num>
  <w:num w:numId="2" w16cid:durableId="1199513649">
    <w:abstractNumId w:val="4"/>
  </w:num>
  <w:num w:numId="3" w16cid:durableId="1628007742">
    <w:abstractNumId w:val="2"/>
  </w:num>
  <w:num w:numId="4" w16cid:durableId="1822387302">
    <w:abstractNumId w:val="1"/>
  </w:num>
  <w:num w:numId="5" w16cid:durableId="9618843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87E"/>
    <w:rsid w:val="00021603"/>
    <w:rsid w:val="00044DCB"/>
    <w:rsid w:val="00293908"/>
    <w:rsid w:val="003C0980"/>
    <w:rsid w:val="0040495D"/>
    <w:rsid w:val="00426824"/>
    <w:rsid w:val="00482CD9"/>
    <w:rsid w:val="004B40A5"/>
    <w:rsid w:val="005A1304"/>
    <w:rsid w:val="006770C6"/>
    <w:rsid w:val="007F56DE"/>
    <w:rsid w:val="008901FF"/>
    <w:rsid w:val="008C0959"/>
    <w:rsid w:val="008C3C31"/>
    <w:rsid w:val="009263D6"/>
    <w:rsid w:val="00A10837"/>
    <w:rsid w:val="00A14AF5"/>
    <w:rsid w:val="00B46512"/>
    <w:rsid w:val="00B63AE2"/>
    <w:rsid w:val="00BB487E"/>
    <w:rsid w:val="00C1479F"/>
    <w:rsid w:val="00C30865"/>
    <w:rsid w:val="00CA4053"/>
    <w:rsid w:val="00D71778"/>
    <w:rsid w:val="00D81F82"/>
    <w:rsid w:val="00EB4C81"/>
    <w:rsid w:val="00F05C88"/>
    <w:rsid w:val="00F4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1E71A0D"/>
  <w15:chartTrackingRefBased/>
  <w15:docId w15:val="{B07BD435-BCE6-42F8-97E6-701232C01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87E"/>
    <w:pPr>
      <w:spacing w:after="229" w:line="249" w:lineRule="auto"/>
      <w:ind w:left="10" w:hanging="10"/>
    </w:pPr>
    <w:rPr>
      <w:rFonts w:eastAsia="Source Sans Pro" w:cs="Source Sans Pro"/>
      <w:color w:val="385623" w:themeColor="accent6" w:themeShade="80"/>
      <w:sz w:val="24"/>
      <w:lang w:eastAsia="en-GB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40495D"/>
    <w:pPr>
      <w:spacing w:before="240" w:after="240"/>
      <w:ind w:left="11" w:hanging="11"/>
      <w:outlineLvl w:val="0"/>
    </w:pPr>
    <w:rPr>
      <w:i w:val="0"/>
      <w14:textOutline w14:w="9525" w14:cap="rnd" w14:cmpd="sng" w14:algn="ctr">
        <w14:solidFill>
          <w14:schemeClr w14:val="accent6">
            <w14:lumMod w14:val="50000"/>
          </w14:schemeClr>
        </w14:solidFill>
        <w14:prstDash w14:val="solid"/>
        <w14:bevel/>
      </w14:textOutline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6D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b/>
      <w:bCs/>
      <w:i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C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i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3C3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C3C3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C3C3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3C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C31"/>
  </w:style>
  <w:style w:type="paragraph" w:styleId="Footer">
    <w:name w:val="footer"/>
    <w:basedOn w:val="Normal"/>
    <w:link w:val="FooterChar"/>
    <w:uiPriority w:val="99"/>
    <w:unhideWhenUsed/>
    <w:rsid w:val="008C3C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C31"/>
  </w:style>
  <w:style w:type="paragraph" w:styleId="BalloonText">
    <w:name w:val="Balloon Text"/>
    <w:basedOn w:val="Normal"/>
    <w:link w:val="BalloonTextChar"/>
    <w:uiPriority w:val="99"/>
    <w:semiHidden/>
    <w:unhideWhenUsed/>
    <w:rsid w:val="008C3C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C3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C3C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3C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3C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3C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3C31"/>
    <w:rPr>
      <w:b/>
      <w:bCs/>
      <w:sz w:val="20"/>
      <w:szCs w:val="20"/>
    </w:rPr>
  </w:style>
  <w:style w:type="numbering" w:customStyle="1" w:styleId="edina">
    <w:name w:val="edina"/>
    <w:uiPriority w:val="99"/>
    <w:rsid w:val="008C3C31"/>
    <w:pPr>
      <w:numPr>
        <w:numId w:val="1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8C3C3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F56DE"/>
    <w:rPr>
      <w:rFonts w:asciiTheme="majorHAnsi" w:eastAsiaTheme="majorEastAsia" w:hAnsiTheme="majorHAnsi" w:cstheme="majorBidi"/>
      <w:b/>
      <w:bCs/>
      <w:i/>
      <w:color w:val="385623" w:themeColor="accent6" w:themeShade="80"/>
      <w:sz w:val="28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0495D"/>
    <w:rPr>
      <w:rFonts w:asciiTheme="majorHAnsi" w:eastAsiaTheme="majorEastAsia" w:hAnsiTheme="majorHAnsi" w:cstheme="majorBidi"/>
      <w:b/>
      <w:bCs/>
      <w:color w:val="385623" w:themeColor="accent6" w:themeShade="80"/>
      <w:sz w:val="28"/>
      <w:lang w:eastAsia="en-GB"/>
      <w14:textOutline w14:w="9525" w14:cap="rnd" w14:cmpd="sng" w14:algn="ctr">
        <w14:solidFill>
          <w14:schemeClr w14:val="accent6">
            <w14:lumMod w14:val="50000"/>
          </w14:schemeClr>
        </w14:solidFill>
        <w14:prstDash w14:val="solid"/>
        <w14:bevel/>
      </w14:textOutline>
    </w:rPr>
  </w:style>
  <w:style w:type="character" w:customStyle="1" w:styleId="Heading3Char">
    <w:name w:val="Heading 3 Char"/>
    <w:basedOn w:val="DefaultParagraphFont"/>
    <w:link w:val="Heading3"/>
    <w:uiPriority w:val="9"/>
    <w:rsid w:val="008C3C31"/>
    <w:rPr>
      <w:rFonts w:asciiTheme="majorHAnsi" w:eastAsiaTheme="majorEastAsia" w:hAnsiTheme="majorHAnsi" w:cstheme="majorBidi"/>
      <w:b/>
      <w:i/>
      <w:color w:val="385623" w:themeColor="accent6" w:themeShade="80"/>
    </w:rPr>
  </w:style>
  <w:style w:type="character" w:customStyle="1" w:styleId="Heading4Char">
    <w:name w:val="Heading 4 Char"/>
    <w:basedOn w:val="DefaultParagraphFont"/>
    <w:link w:val="Heading4"/>
    <w:uiPriority w:val="9"/>
    <w:rsid w:val="008C3C3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C3C3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C3C31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8C3C31"/>
    <w:rPr>
      <w:color w:val="0563C1" w:themeColor="hyperlink"/>
      <w:u w:val="single"/>
    </w:rPr>
  </w:style>
  <w:style w:type="paragraph" w:styleId="ListParagraph0">
    <w:name w:val="List Paragraph"/>
    <w:basedOn w:val="Normal"/>
    <w:link w:val="ListParagraphChar"/>
    <w:uiPriority w:val="34"/>
    <w:qFormat/>
    <w:rsid w:val="008C3C31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8C3C31"/>
    <w:pPr>
      <w:numPr>
        <w:ilvl w:val="1"/>
      </w:numPr>
      <w:ind w:left="10" w:hanging="10"/>
      <w:jc w:val="center"/>
    </w:pPr>
    <w:rPr>
      <w:rFonts w:ascii="Omnes Cond" w:eastAsiaTheme="minorEastAsia" w:hAnsi="Omnes Cond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3C31"/>
    <w:rPr>
      <w:rFonts w:ascii="Omnes Cond" w:eastAsiaTheme="minorEastAsia" w:hAnsi="Omnes Cond"/>
      <w:color w:val="385623" w:themeColor="accent6" w:themeShade="80"/>
      <w:spacing w:val="15"/>
      <w:sz w:val="28"/>
    </w:rPr>
  </w:style>
  <w:style w:type="table" w:styleId="TableGrid">
    <w:name w:val="Table Grid"/>
    <w:basedOn w:val="TableNormal"/>
    <w:uiPriority w:val="39"/>
    <w:rsid w:val="008C3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99"/>
    <w:qFormat/>
    <w:rsid w:val="008C3C31"/>
    <w:pPr>
      <w:spacing w:after="0" w:line="240" w:lineRule="auto"/>
      <w:contextualSpacing/>
      <w:jc w:val="center"/>
    </w:pPr>
    <w:rPr>
      <w:rFonts w:ascii="Omnes Cond" w:eastAsiaTheme="majorEastAsia" w:hAnsi="Omnes Cond" w:cstheme="majorBidi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9"/>
    <w:rsid w:val="008C3C31"/>
    <w:rPr>
      <w:rFonts w:ascii="Omnes Cond" w:eastAsiaTheme="majorEastAsia" w:hAnsi="Omnes Cond" w:cstheme="majorBidi"/>
      <w:color w:val="385623" w:themeColor="accent6" w:themeShade="80"/>
      <w:spacing w:val="-10"/>
      <w:kern w:val="28"/>
      <w:sz w:val="72"/>
      <w:szCs w:val="72"/>
    </w:rPr>
  </w:style>
  <w:style w:type="paragraph" w:styleId="TOC1">
    <w:name w:val="toc 1"/>
    <w:basedOn w:val="Normal"/>
    <w:next w:val="Normal"/>
    <w:autoRedefine/>
    <w:uiPriority w:val="39"/>
    <w:unhideWhenUsed/>
    <w:rsid w:val="008C3C31"/>
    <w:pPr>
      <w:tabs>
        <w:tab w:val="right" w:leader="dot" w:pos="9016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C3C31"/>
    <w:pPr>
      <w:tabs>
        <w:tab w:val="right" w:leader="dot" w:pos="9016"/>
      </w:tabs>
      <w:spacing w:after="100"/>
      <w:ind w:left="2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8C3C31"/>
    <w:pPr>
      <w:tabs>
        <w:tab w:val="right" w:leader="dot" w:pos="9016"/>
      </w:tabs>
      <w:spacing w:after="100"/>
      <w:ind w:left="440"/>
    </w:pPr>
    <w:rPr>
      <w:noProof/>
    </w:rPr>
  </w:style>
  <w:style w:type="paragraph" w:styleId="TOCHeading">
    <w:name w:val="TOC Heading"/>
    <w:basedOn w:val="Heading1"/>
    <w:next w:val="Normal"/>
    <w:uiPriority w:val="39"/>
    <w:unhideWhenUsed/>
    <w:qFormat/>
    <w:rsid w:val="008C3C31"/>
    <w:pPr>
      <w:spacing w:line="259" w:lineRule="auto"/>
      <w:outlineLvl w:val="9"/>
    </w:pPr>
    <w:rPr>
      <w:sz w:val="32"/>
      <w:szCs w:val="40"/>
      <w:lang w:val="en-US"/>
      <w14:textOutline w14:w="0" w14:cap="rnd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8C3C31"/>
    <w:rPr>
      <w:color w:val="605E5C"/>
      <w:shd w:val="clear" w:color="auto" w:fill="E1DFDD"/>
    </w:rPr>
  </w:style>
  <w:style w:type="paragraph" w:customStyle="1" w:styleId="ListParagraph">
    <w:name w:val="ListParagraph"/>
    <w:basedOn w:val="ListParagraph0"/>
    <w:link w:val="ListParagraphChar0"/>
    <w:qFormat/>
    <w:rsid w:val="00A10837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0"/>
    <w:uiPriority w:val="34"/>
    <w:rsid w:val="00A10837"/>
    <w:rPr>
      <w:rFonts w:eastAsia="Arial" w:cs="Arial"/>
      <w:color w:val="385623" w:themeColor="accent6" w:themeShade="80"/>
      <w:sz w:val="24"/>
      <w:lang w:eastAsia="en-GB"/>
    </w:rPr>
  </w:style>
  <w:style w:type="character" w:customStyle="1" w:styleId="ListParagraphChar0">
    <w:name w:val="ListParagraph Char"/>
    <w:basedOn w:val="ListParagraphChar"/>
    <w:link w:val="ListParagraph"/>
    <w:rsid w:val="00A10837"/>
    <w:rPr>
      <w:rFonts w:eastAsia="Arial" w:cs="Arial"/>
      <w:color w:val="385623" w:themeColor="accent6" w:themeShade="80"/>
      <w:sz w:val="24"/>
      <w:lang w:eastAsia="en-GB"/>
    </w:rPr>
  </w:style>
  <w:style w:type="table" w:customStyle="1" w:styleId="TableGrid0">
    <w:name w:val="TableGrid"/>
    <w:rsid w:val="00BB487E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ntonygormley.com/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://en.wikipedia.org/wiki/Whitehall" TargetMode="External"/><Relationship Id="rId39" Type="http://schemas.openxmlformats.org/officeDocument/2006/relationships/footer" Target="footer1.xml"/><Relationship Id="rId21" Type="http://schemas.openxmlformats.org/officeDocument/2006/relationships/hyperlink" Target="http://en.wikipedia.org/wiki/Statue_of_King_Charles_I,_London" TargetMode="External"/><Relationship Id="rId34" Type="http://schemas.openxmlformats.org/officeDocument/2006/relationships/hyperlink" Target="http://www.youtube.com/watch?v=QYuV4eOVz38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://en.wikipedia.org/wiki/Cockspur_Street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yperlink" Target="http://en.wikipedia.org/wiki/Strand,_London" TargetMode="External"/><Relationship Id="rId32" Type="http://schemas.openxmlformats.org/officeDocument/2006/relationships/hyperlink" Target="http://www.youtube.com/watch?v=QYuV4eOVz38" TargetMode="External"/><Relationship Id="rId37" Type="http://schemas.openxmlformats.org/officeDocument/2006/relationships/image" Target="media/image11.jp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en.wikipedia.org/wiki/Statue_of_King_Charles_I,_London" TargetMode="External"/><Relationship Id="rId28" Type="http://schemas.openxmlformats.org/officeDocument/2006/relationships/hyperlink" Target="http://en.wikipedia.org/wiki/Whitehall" TargetMode="External"/><Relationship Id="rId36" Type="http://schemas.openxmlformats.org/officeDocument/2006/relationships/hyperlink" Target="https://www.youtube.com/watch?v=_ByQuL3HT1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http://en.wikipedia.org/wiki/Trafalgar_Squar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antonygormley.com/" TargetMode="External"/><Relationship Id="rId22" Type="http://schemas.openxmlformats.org/officeDocument/2006/relationships/hyperlink" Target="http://en.wikipedia.org/wiki/Statue_of_King_Charles_I,_London" TargetMode="External"/><Relationship Id="rId27" Type="http://schemas.openxmlformats.org/officeDocument/2006/relationships/hyperlink" Target="http://en.wikipedia.org/wiki/Whitehall" TargetMode="External"/><Relationship Id="rId30" Type="http://schemas.openxmlformats.org/officeDocument/2006/relationships/hyperlink" Target="http://en.wikipedia.org/wiki/Trafalgar_Square" TargetMode="External"/><Relationship Id="rId35" Type="http://schemas.openxmlformats.org/officeDocument/2006/relationships/hyperlink" Target="http://www.youtube.com/watch?v=qbWgtRyS6aM" TargetMode="External"/><Relationship Id="rId8" Type="http://schemas.openxmlformats.org/officeDocument/2006/relationships/hyperlink" Target="https://digimapforschools.edina.ac.uk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antonygormley.com/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://en.wikipedia.org/wiki/Strand,_London" TargetMode="External"/><Relationship Id="rId33" Type="http://schemas.openxmlformats.org/officeDocument/2006/relationships/hyperlink" Target="http://www.youtube.com/watch?v=QYuV4eOVz38" TargetMode="External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roska\Documents\Custom%20Office%20Templates\My%20template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My template3</Template>
  <TotalTime>99</TotalTime>
  <Pages>11</Pages>
  <Words>1105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Piroska Nemeth</dc:creator>
  <cp:keywords/>
  <dc:description/>
  <cp:lastModifiedBy>Denise Hora Masek</cp:lastModifiedBy>
  <cp:revision>4</cp:revision>
  <cp:lastPrinted>2024-02-21T14:26:00Z</cp:lastPrinted>
  <dcterms:created xsi:type="dcterms:W3CDTF">2020-09-07T14:10:00Z</dcterms:created>
  <dcterms:modified xsi:type="dcterms:W3CDTF">2024-02-21T14:57:00Z</dcterms:modified>
</cp:coreProperties>
</file>